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2" w:rsidRDefault="009B3BC2" w:rsidP="00237F9F">
      <w:pPr>
        <w:shd w:val="clear" w:color="auto" w:fill="FFFFFF"/>
        <w:spacing w:line="360" w:lineRule="auto"/>
        <w:jc w:val="center"/>
        <w:outlineLvl w:val="0"/>
        <w:rPr>
          <w:rFonts w:ascii="Segoe UI" w:hAnsi="Segoe UI" w:cs="Segoe UI"/>
          <w:color w:val="000000"/>
          <w:kern w:val="36"/>
          <w:sz w:val="32"/>
          <w:szCs w:val="32"/>
        </w:rPr>
      </w:pPr>
    </w:p>
    <w:p w:rsidR="00880AA4" w:rsidRPr="00880AA4" w:rsidRDefault="00880AA4" w:rsidP="00880AA4">
      <w:pPr>
        <w:shd w:val="clear" w:color="auto" w:fill="FFFFFF"/>
        <w:spacing w:after="192"/>
        <w:ind w:firstLine="709"/>
        <w:jc w:val="center"/>
        <w:outlineLvl w:val="0"/>
        <w:rPr>
          <w:b/>
          <w:sz w:val="28"/>
          <w:szCs w:val="28"/>
        </w:rPr>
      </w:pPr>
      <w:r w:rsidRPr="00880AA4">
        <w:rPr>
          <w:b/>
          <w:sz w:val="28"/>
          <w:szCs w:val="28"/>
        </w:rPr>
        <w:t xml:space="preserve">Участие представителей общественности в деятельности                  Управления Росреестра по Республике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29"/>
      </w:tblGrid>
      <w:tr w:rsidR="00880AA4" w:rsidRPr="00880AA4" w:rsidTr="00A54741">
        <w:trPr>
          <w:tblHeader/>
          <w:tblCellSpacing w:w="0" w:type="dxa"/>
        </w:trPr>
        <w:tc>
          <w:tcPr>
            <w:tcW w:w="0" w:type="auto"/>
            <w:tcMar>
              <w:top w:w="68" w:type="dxa"/>
              <w:left w:w="204" w:type="dxa"/>
              <w:bottom w:w="68" w:type="dxa"/>
              <w:right w:w="204" w:type="dxa"/>
            </w:tcMar>
            <w:vAlign w:val="center"/>
            <w:hideMark/>
          </w:tcPr>
          <w:p w:rsidR="00880AA4" w:rsidRPr="00880AA4" w:rsidRDefault="00880AA4" w:rsidP="00A547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80AA4" w:rsidRPr="00880AA4" w:rsidRDefault="00880AA4" w:rsidP="00880A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80AA4">
        <w:rPr>
          <w:color w:val="000000" w:themeColor="text1"/>
          <w:sz w:val="28"/>
          <w:szCs w:val="28"/>
        </w:rPr>
        <w:t>С 2010 года при Управлении Росреестра по Республике Карелия создан и активно работает Общественный совет (далее также – Совет). Совет является постоянно действующим совещательно - консультативным органом общественного контроля.</w:t>
      </w:r>
    </w:p>
    <w:p w:rsidR="00880AA4" w:rsidRPr="00880AA4" w:rsidRDefault="00880AA4" w:rsidP="00880A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0AA4">
        <w:rPr>
          <w:color w:val="000000" w:themeColor="text1"/>
          <w:sz w:val="28"/>
          <w:szCs w:val="28"/>
        </w:rPr>
        <w:t xml:space="preserve">Одна из главных целей деятельности Общественного совета - привлечение внимания граждан, общественных объединений и организаций к реализации государственной политики в учетно-регистрационной сфере. Роль членов Совета - принимать участие в разработке и рассмотрении инициатив граждан и их объединений по наиболее актуальным вопросам деятельности Управления. </w:t>
      </w:r>
    </w:p>
    <w:p w:rsidR="00880AA4" w:rsidRPr="00880AA4" w:rsidRDefault="00880AA4" w:rsidP="00880A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0AA4">
        <w:rPr>
          <w:color w:val="000000" w:themeColor="text1"/>
          <w:sz w:val="28"/>
          <w:szCs w:val="28"/>
        </w:rPr>
        <w:t xml:space="preserve">Срок полномочий членов Совета составляет два года. Очередная ротация Общественного совета состоялась в 2018 году. В настоящее время в состав Совета входят представители региональных общественных объединений, негосударственных некоммерческих объединений, профессиональных сообществ. Члены Совета осуществляют свою деятельность на общественных началах. Заседания Совета проводятся не реже двух раз в год. </w:t>
      </w:r>
    </w:p>
    <w:p w:rsidR="00880AA4" w:rsidRPr="00880AA4" w:rsidRDefault="00880AA4" w:rsidP="00880A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0AA4">
        <w:rPr>
          <w:color w:val="000000" w:themeColor="text1"/>
          <w:sz w:val="28"/>
          <w:szCs w:val="28"/>
        </w:rPr>
        <w:t>Общественным советом осуществляется общественный контроль за деятельностью Управления путем рассмотрения разрабатываемых проектов общественно значимых актов, участия в мониторинге качества оказания</w:t>
      </w:r>
      <w:r>
        <w:rPr>
          <w:color w:val="000000" w:themeColor="text1"/>
          <w:sz w:val="28"/>
          <w:szCs w:val="28"/>
        </w:rPr>
        <w:t xml:space="preserve"> Управлением</w:t>
      </w:r>
      <w:r w:rsidRPr="00880AA4">
        <w:rPr>
          <w:color w:val="000000" w:themeColor="text1"/>
          <w:sz w:val="28"/>
          <w:szCs w:val="28"/>
        </w:rPr>
        <w:t xml:space="preserve"> государственных услуг и реализации контрольно-надзорных функций. Члены Совета привлекаются к участию в антикоррупционной и кадровой работе.</w:t>
      </w:r>
    </w:p>
    <w:p w:rsidR="00880AA4" w:rsidRPr="00880AA4" w:rsidRDefault="00880AA4" w:rsidP="00880A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0AA4">
        <w:rPr>
          <w:color w:val="000000" w:themeColor="text1"/>
          <w:sz w:val="28"/>
          <w:szCs w:val="28"/>
        </w:rPr>
        <w:t xml:space="preserve">Общественный Совет призван быть своеобразным «социальным партнером» при взаимодействии Управления и институтов гражданского общества. Опыт многолетней работы свидетельствует о том, что деятельность </w:t>
      </w:r>
      <w:r>
        <w:rPr>
          <w:color w:val="000000" w:themeColor="text1"/>
          <w:sz w:val="28"/>
          <w:szCs w:val="28"/>
        </w:rPr>
        <w:t xml:space="preserve">Совета </w:t>
      </w:r>
      <w:r w:rsidRPr="00880AA4">
        <w:rPr>
          <w:color w:val="000000" w:themeColor="text1"/>
          <w:sz w:val="28"/>
          <w:szCs w:val="28"/>
        </w:rPr>
        <w:t>способствует повышению доверия общества к органам регистрации.</w:t>
      </w:r>
    </w:p>
    <w:p w:rsidR="00880AA4" w:rsidRPr="00880AA4" w:rsidRDefault="00880AA4" w:rsidP="00880A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80AA4">
        <w:rPr>
          <w:color w:val="000000" w:themeColor="text1"/>
          <w:sz w:val="28"/>
          <w:szCs w:val="28"/>
        </w:rPr>
        <w:t>Объективное мнение членов Общественного совета позволяет оценить работу Управления Росреестра с точки зрения потребителей государственных услуг, наметить векторы развития по отдельным направлениям деятельности в целях сокращения сроков, улучшения качества оказания государственных услуг и повышения эффективности взаимодействия с заявителями.</w:t>
      </w:r>
    </w:p>
    <w:p w:rsidR="00424922" w:rsidRPr="00880AA4" w:rsidRDefault="00424922" w:rsidP="00FE741D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</w:p>
    <w:p w:rsidR="004B70AE" w:rsidRPr="00880AA4" w:rsidRDefault="004B70AE" w:rsidP="00FE741D">
      <w:pPr>
        <w:shd w:val="clear" w:color="auto" w:fill="FFFFFF"/>
        <w:ind w:firstLine="567"/>
        <w:jc w:val="right"/>
        <w:outlineLvl w:val="0"/>
        <w:rPr>
          <w:rFonts w:eastAsia="Calibri"/>
          <w:sz w:val="28"/>
          <w:szCs w:val="28"/>
        </w:rPr>
      </w:pPr>
      <w:r w:rsidRPr="00880AA4">
        <w:rPr>
          <w:rFonts w:eastAsia="Calibri"/>
          <w:sz w:val="28"/>
          <w:szCs w:val="28"/>
        </w:rPr>
        <w:t xml:space="preserve">Материал подготовлен пресс-службой Управления Росреестра </w:t>
      </w:r>
    </w:p>
    <w:p w:rsidR="004B70AE" w:rsidRPr="004B70AE" w:rsidRDefault="004B70AE" w:rsidP="00FE741D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880AA4">
        <w:rPr>
          <w:rFonts w:eastAsia="Calibri"/>
          <w:sz w:val="28"/>
          <w:szCs w:val="28"/>
        </w:rPr>
        <w:t>по Республике Карелия</w:t>
      </w:r>
    </w:p>
    <w:p w:rsidR="00EE2564" w:rsidRPr="00EE2564" w:rsidRDefault="00EE2564" w:rsidP="00EE2564">
      <w:pPr>
        <w:shd w:val="clear" w:color="auto" w:fill="FFFFFF"/>
        <w:spacing w:line="360" w:lineRule="auto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sectPr w:rsidR="00EE2564" w:rsidRPr="00EE2564" w:rsidSect="0029323D">
      <w:headerReference w:type="default" r:id="rId6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48" w:rsidRDefault="00483E48" w:rsidP="001F630B">
      <w:r>
        <w:separator/>
      </w:r>
    </w:p>
  </w:endnote>
  <w:endnote w:type="continuationSeparator" w:id="1">
    <w:p w:rsidR="00483E48" w:rsidRDefault="00483E48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48" w:rsidRDefault="00483E48" w:rsidP="001F630B">
      <w:r>
        <w:separator/>
      </w:r>
    </w:p>
  </w:footnote>
  <w:footnote w:type="continuationSeparator" w:id="1">
    <w:p w:rsidR="00483E48" w:rsidRDefault="00483E48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05803"/>
    <w:rsid w:val="00022A68"/>
    <w:rsid w:val="000334BD"/>
    <w:rsid w:val="000402D1"/>
    <w:rsid w:val="00042D38"/>
    <w:rsid w:val="00044C14"/>
    <w:rsid w:val="0005655B"/>
    <w:rsid w:val="00061DA2"/>
    <w:rsid w:val="0006614C"/>
    <w:rsid w:val="0007222A"/>
    <w:rsid w:val="000764F7"/>
    <w:rsid w:val="000A4C12"/>
    <w:rsid w:val="000B1F5F"/>
    <w:rsid w:val="000E62C5"/>
    <w:rsid w:val="00103553"/>
    <w:rsid w:val="00132429"/>
    <w:rsid w:val="0017037E"/>
    <w:rsid w:val="0017192E"/>
    <w:rsid w:val="00194985"/>
    <w:rsid w:val="001B47EC"/>
    <w:rsid w:val="001E31B6"/>
    <w:rsid w:val="001F630B"/>
    <w:rsid w:val="00203CC9"/>
    <w:rsid w:val="00221695"/>
    <w:rsid w:val="002231C8"/>
    <w:rsid w:val="00237F9F"/>
    <w:rsid w:val="0025029C"/>
    <w:rsid w:val="00273844"/>
    <w:rsid w:val="00275176"/>
    <w:rsid w:val="0029323D"/>
    <w:rsid w:val="002C6E52"/>
    <w:rsid w:val="002D3F02"/>
    <w:rsid w:val="00311811"/>
    <w:rsid w:val="00332781"/>
    <w:rsid w:val="003508B6"/>
    <w:rsid w:val="0036203B"/>
    <w:rsid w:val="003859B2"/>
    <w:rsid w:val="003B45BB"/>
    <w:rsid w:val="003C205A"/>
    <w:rsid w:val="003C4758"/>
    <w:rsid w:val="003E0F7E"/>
    <w:rsid w:val="003E1622"/>
    <w:rsid w:val="00407DBA"/>
    <w:rsid w:val="004217B3"/>
    <w:rsid w:val="00424922"/>
    <w:rsid w:val="00444010"/>
    <w:rsid w:val="004675DE"/>
    <w:rsid w:val="00470367"/>
    <w:rsid w:val="00475F71"/>
    <w:rsid w:val="00483E48"/>
    <w:rsid w:val="00484B04"/>
    <w:rsid w:val="00487B27"/>
    <w:rsid w:val="004B5180"/>
    <w:rsid w:val="004B5E06"/>
    <w:rsid w:val="004B70AE"/>
    <w:rsid w:val="00507BB2"/>
    <w:rsid w:val="0052406E"/>
    <w:rsid w:val="005241C3"/>
    <w:rsid w:val="00531805"/>
    <w:rsid w:val="00545E2A"/>
    <w:rsid w:val="005516D4"/>
    <w:rsid w:val="00566D2D"/>
    <w:rsid w:val="00572E19"/>
    <w:rsid w:val="00592897"/>
    <w:rsid w:val="005A10AB"/>
    <w:rsid w:val="005A243A"/>
    <w:rsid w:val="005B1CEC"/>
    <w:rsid w:val="005B5615"/>
    <w:rsid w:val="005C16B1"/>
    <w:rsid w:val="00606C65"/>
    <w:rsid w:val="006417FD"/>
    <w:rsid w:val="00646DE3"/>
    <w:rsid w:val="0066242D"/>
    <w:rsid w:val="006828EA"/>
    <w:rsid w:val="006B2B64"/>
    <w:rsid w:val="006B5677"/>
    <w:rsid w:val="006D128C"/>
    <w:rsid w:val="006D1350"/>
    <w:rsid w:val="006E5C9A"/>
    <w:rsid w:val="00701E9A"/>
    <w:rsid w:val="00732DDF"/>
    <w:rsid w:val="00742A11"/>
    <w:rsid w:val="00763028"/>
    <w:rsid w:val="007853C2"/>
    <w:rsid w:val="0079289C"/>
    <w:rsid w:val="007979D3"/>
    <w:rsid w:val="008028BA"/>
    <w:rsid w:val="0080444F"/>
    <w:rsid w:val="00805987"/>
    <w:rsid w:val="00806451"/>
    <w:rsid w:val="00811852"/>
    <w:rsid w:val="0082215F"/>
    <w:rsid w:val="00847148"/>
    <w:rsid w:val="00880AA4"/>
    <w:rsid w:val="008B1BBB"/>
    <w:rsid w:val="008D7DBD"/>
    <w:rsid w:val="00912D0C"/>
    <w:rsid w:val="009227A3"/>
    <w:rsid w:val="009370C3"/>
    <w:rsid w:val="00950166"/>
    <w:rsid w:val="009571F9"/>
    <w:rsid w:val="009824B6"/>
    <w:rsid w:val="009923C4"/>
    <w:rsid w:val="00995C0A"/>
    <w:rsid w:val="009A4908"/>
    <w:rsid w:val="009A6128"/>
    <w:rsid w:val="009B3BC2"/>
    <w:rsid w:val="009C14AE"/>
    <w:rsid w:val="009E3DB1"/>
    <w:rsid w:val="009E49D8"/>
    <w:rsid w:val="009E6D27"/>
    <w:rsid w:val="00A11B41"/>
    <w:rsid w:val="00A15B74"/>
    <w:rsid w:val="00A41AE2"/>
    <w:rsid w:val="00A46A7D"/>
    <w:rsid w:val="00AB1C33"/>
    <w:rsid w:val="00AB51A5"/>
    <w:rsid w:val="00AC135C"/>
    <w:rsid w:val="00AD1C9C"/>
    <w:rsid w:val="00AD496D"/>
    <w:rsid w:val="00AE32FB"/>
    <w:rsid w:val="00B13CB0"/>
    <w:rsid w:val="00B2226F"/>
    <w:rsid w:val="00B33F5D"/>
    <w:rsid w:val="00B35A31"/>
    <w:rsid w:val="00B7066A"/>
    <w:rsid w:val="00B71A88"/>
    <w:rsid w:val="00B72E1B"/>
    <w:rsid w:val="00B81388"/>
    <w:rsid w:val="00B92612"/>
    <w:rsid w:val="00BA1EB3"/>
    <w:rsid w:val="00BB212B"/>
    <w:rsid w:val="00BE7D37"/>
    <w:rsid w:val="00C64032"/>
    <w:rsid w:val="00C6611F"/>
    <w:rsid w:val="00CE63F5"/>
    <w:rsid w:val="00CF2E52"/>
    <w:rsid w:val="00D33C65"/>
    <w:rsid w:val="00D358A3"/>
    <w:rsid w:val="00D40075"/>
    <w:rsid w:val="00D53B07"/>
    <w:rsid w:val="00DB2206"/>
    <w:rsid w:val="00DD378A"/>
    <w:rsid w:val="00DE17BC"/>
    <w:rsid w:val="00E055B2"/>
    <w:rsid w:val="00E130A8"/>
    <w:rsid w:val="00E70933"/>
    <w:rsid w:val="00EE2564"/>
    <w:rsid w:val="00EF3CF9"/>
    <w:rsid w:val="00EF62D0"/>
    <w:rsid w:val="00F10CD1"/>
    <w:rsid w:val="00F24164"/>
    <w:rsid w:val="00F374CA"/>
    <w:rsid w:val="00F3798D"/>
    <w:rsid w:val="00F44EE5"/>
    <w:rsid w:val="00F70E83"/>
    <w:rsid w:val="00F72C45"/>
    <w:rsid w:val="00F82167"/>
    <w:rsid w:val="00F8772B"/>
    <w:rsid w:val="00FC22CB"/>
    <w:rsid w:val="00FE741D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1F53"/>
    <w:pPr>
      <w:ind w:left="720"/>
      <w:contextualSpacing/>
    </w:pPr>
    <w:rPr>
      <w:szCs w:val="20"/>
    </w:rPr>
  </w:style>
  <w:style w:type="paragraph" w:styleId="ab">
    <w:name w:val="Plain Text"/>
    <w:basedOn w:val="a"/>
    <w:link w:val="ac"/>
    <w:uiPriority w:val="99"/>
    <w:unhideWhenUsed/>
    <w:rsid w:val="00566D2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66D2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4</cp:revision>
  <cp:lastPrinted>2018-01-11T11:17:00Z</cp:lastPrinted>
  <dcterms:created xsi:type="dcterms:W3CDTF">2018-08-16T11:08:00Z</dcterms:created>
  <dcterms:modified xsi:type="dcterms:W3CDTF">2018-08-16T11:17:00Z</dcterms:modified>
</cp:coreProperties>
</file>