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90" w:rsidRPr="00D81A61" w:rsidRDefault="00040990" w:rsidP="003C3B13">
      <w:pPr>
        <w:spacing w:after="0" w:line="240" w:lineRule="auto"/>
        <w:ind w:left="-993" w:right="-284"/>
        <w:jc w:val="center"/>
        <w:rPr>
          <w:rFonts w:ascii="Times New Roman" w:hAnsi="Times New Roman" w:cs="Times New Roman"/>
          <w:b/>
        </w:rPr>
      </w:pPr>
      <w:r w:rsidRPr="00D81A61">
        <w:rPr>
          <w:rFonts w:ascii="Times New Roman" w:hAnsi="Times New Roman" w:cs="Times New Roman"/>
          <w:b/>
        </w:rPr>
        <w:t xml:space="preserve"> А Вы привиты</w:t>
      </w:r>
      <w:r w:rsidR="00323C06">
        <w:rPr>
          <w:rFonts w:ascii="Times New Roman" w:hAnsi="Times New Roman" w:cs="Times New Roman"/>
          <w:b/>
        </w:rPr>
        <w:t xml:space="preserve"> против </w:t>
      </w:r>
      <w:r w:rsidRPr="00D81A61">
        <w:rPr>
          <w:rFonts w:ascii="Times New Roman" w:hAnsi="Times New Roman" w:cs="Times New Roman"/>
          <w:b/>
        </w:rPr>
        <w:t xml:space="preserve">клещевого </w:t>
      </w:r>
      <w:r w:rsidR="00323C06">
        <w:rPr>
          <w:rFonts w:ascii="Times New Roman" w:hAnsi="Times New Roman" w:cs="Times New Roman"/>
          <w:b/>
        </w:rPr>
        <w:t xml:space="preserve">вирусного </w:t>
      </w:r>
      <w:r w:rsidRPr="00D81A61">
        <w:rPr>
          <w:rFonts w:ascii="Times New Roman" w:hAnsi="Times New Roman" w:cs="Times New Roman"/>
          <w:b/>
        </w:rPr>
        <w:t>энцефалита?</w:t>
      </w:r>
    </w:p>
    <w:p w:rsidR="00040990" w:rsidRPr="00D81A61" w:rsidRDefault="00040990" w:rsidP="003C3B13">
      <w:pPr>
        <w:spacing w:after="0" w:line="240" w:lineRule="auto"/>
        <w:ind w:left="-993" w:right="-284"/>
        <w:jc w:val="center"/>
        <w:rPr>
          <w:rFonts w:ascii="Times New Roman" w:hAnsi="Times New Roman" w:cs="Times New Roman"/>
          <w:b/>
        </w:rPr>
      </w:pPr>
      <w:r w:rsidRPr="00D81A61">
        <w:rPr>
          <w:rFonts w:ascii="Times New Roman" w:hAnsi="Times New Roman" w:cs="Times New Roman"/>
          <w:b/>
        </w:rPr>
        <w:t>Если нет, пора делать прививку!</w:t>
      </w:r>
    </w:p>
    <w:p w:rsidR="00B632C2" w:rsidRPr="00D81A61" w:rsidRDefault="00B632C2" w:rsidP="003C3B13">
      <w:pPr>
        <w:spacing w:after="0" w:line="240" w:lineRule="auto"/>
        <w:ind w:left="-993" w:right="-284"/>
        <w:jc w:val="center"/>
        <w:rPr>
          <w:rFonts w:ascii="Times New Roman" w:hAnsi="Times New Roman" w:cs="Times New Roman"/>
          <w:b/>
        </w:rPr>
      </w:pPr>
    </w:p>
    <w:p w:rsidR="00B632C2" w:rsidRPr="00D81A61" w:rsidRDefault="00B632C2" w:rsidP="003C3B13">
      <w:pPr>
        <w:pStyle w:val="a5"/>
        <w:ind w:left="-993" w:right="-284"/>
        <w:jc w:val="both"/>
        <w:rPr>
          <w:sz w:val="22"/>
          <w:szCs w:val="22"/>
        </w:rPr>
      </w:pPr>
      <w:r w:rsidRPr="00323C06">
        <w:rPr>
          <w:sz w:val="22"/>
          <w:szCs w:val="22"/>
        </w:rPr>
        <w:t>Клещевой вирусный энцефалит (КВЭ</w:t>
      </w:r>
      <w:r w:rsidRPr="00D81A61">
        <w:rPr>
          <w:b w:val="0"/>
          <w:sz w:val="22"/>
          <w:szCs w:val="22"/>
        </w:rPr>
        <w:t>) – острое инфекционное вирусное заболевание, с преимущественным поражением центральной нервной системы. Последствия заболевания: от полного выздоровления до серьезных нарушений здоровья, приводящих к инвалидности и смерти</w:t>
      </w:r>
      <w:r w:rsidRPr="00D81A61">
        <w:rPr>
          <w:sz w:val="22"/>
          <w:szCs w:val="22"/>
        </w:rPr>
        <w:t>.</w:t>
      </w:r>
    </w:p>
    <w:p w:rsidR="00B632C2" w:rsidRPr="00D81A61" w:rsidRDefault="00B632C2" w:rsidP="003C3B13">
      <w:pPr>
        <w:pStyle w:val="a3"/>
        <w:spacing w:line="240" w:lineRule="auto"/>
        <w:ind w:left="-993" w:right="-284"/>
        <w:jc w:val="both"/>
        <w:rPr>
          <w:b/>
          <w:sz w:val="22"/>
          <w:szCs w:val="22"/>
        </w:rPr>
      </w:pPr>
      <w:r w:rsidRPr="00D81A61">
        <w:rPr>
          <w:b/>
          <w:sz w:val="22"/>
          <w:szCs w:val="22"/>
        </w:rPr>
        <w:t>Как можно заразиться?</w:t>
      </w:r>
    </w:p>
    <w:p w:rsidR="00B632C2" w:rsidRPr="00D81A61" w:rsidRDefault="00B632C2" w:rsidP="003C3B13">
      <w:pPr>
        <w:spacing w:after="0" w:line="240" w:lineRule="auto"/>
        <w:ind w:left="-993" w:right="-284"/>
        <w:jc w:val="both"/>
        <w:rPr>
          <w:rFonts w:ascii="Times New Roman" w:eastAsia="Calibri" w:hAnsi="Times New Roman" w:cs="Times New Roman"/>
          <w:bCs/>
        </w:rPr>
      </w:pPr>
      <w:r w:rsidRPr="00D81A61">
        <w:rPr>
          <w:rFonts w:ascii="Times New Roman" w:hAnsi="Times New Roman" w:cs="Times New Roman"/>
          <w:bCs/>
        </w:rPr>
        <w:t>-</w:t>
      </w:r>
      <w:r w:rsidRPr="00D81A61">
        <w:rPr>
          <w:rFonts w:ascii="Times New Roman" w:eastAsia="Calibri" w:hAnsi="Times New Roman" w:cs="Times New Roman"/>
          <w:bCs/>
        </w:rPr>
        <w:t>при посещении</w:t>
      </w:r>
      <w:r w:rsidRPr="00D81A61">
        <w:rPr>
          <w:rFonts w:ascii="Times New Roman" w:eastAsia="Calibri" w:hAnsi="Times New Roman" w:cs="Times New Roman"/>
          <w:b/>
        </w:rPr>
        <w:t xml:space="preserve">  </w:t>
      </w:r>
      <w:r w:rsidRPr="00D81A61">
        <w:rPr>
          <w:rFonts w:ascii="Times New Roman" w:eastAsia="Calibri" w:hAnsi="Times New Roman" w:cs="Times New Roman"/>
          <w:bCs/>
        </w:rPr>
        <w:t>эндемичных по КВЭ территорий в лесах, лесопарках, на индивидуальных садово-огородных участках,</w:t>
      </w:r>
      <w:r w:rsidRPr="00D81A61">
        <w:rPr>
          <w:rFonts w:ascii="Times New Roman" w:hAnsi="Times New Roman" w:cs="Times New Roman"/>
          <w:bCs/>
        </w:rPr>
        <w:t xml:space="preserve"> Кондопожский район в числе других </w:t>
      </w:r>
      <w:r w:rsidR="00EA1CF2">
        <w:rPr>
          <w:rFonts w:ascii="Times New Roman" w:hAnsi="Times New Roman" w:cs="Times New Roman"/>
          <w:bCs/>
        </w:rPr>
        <w:t>районов республики относится к таким</w:t>
      </w:r>
      <w:r w:rsidRPr="00D81A61">
        <w:rPr>
          <w:rFonts w:ascii="Times New Roman" w:hAnsi="Times New Roman" w:cs="Times New Roman"/>
          <w:bCs/>
        </w:rPr>
        <w:t xml:space="preserve"> территориям. </w:t>
      </w:r>
    </w:p>
    <w:p w:rsidR="00B632C2" w:rsidRPr="00D81A61" w:rsidRDefault="00B632C2" w:rsidP="003C3B13">
      <w:pPr>
        <w:spacing w:after="0" w:line="240" w:lineRule="auto"/>
        <w:ind w:left="-993" w:right="-284"/>
        <w:jc w:val="both"/>
        <w:rPr>
          <w:rFonts w:ascii="Times New Roman" w:eastAsia="Calibri" w:hAnsi="Times New Roman" w:cs="Times New Roman"/>
          <w:bCs/>
        </w:rPr>
      </w:pPr>
      <w:r w:rsidRPr="00D81A61">
        <w:rPr>
          <w:rFonts w:ascii="Times New Roman" w:hAnsi="Times New Roman" w:cs="Times New Roman"/>
          <w:bCs/>
        </w:rPr>
        <w:t>-</w:t>
      </w:r>
      <w:r w:rsidRPr="00D81A61">
        <w:rPr>
          <w:rFonts w:ascii="Times New Roman" w:eastAsia="Calibri" w:hAnsi="Times New Roman" w:cs="Times New Roman"/>
          <w:bCs/>
        </w:rPr>
        <w:t>при заносе клещей животными (собаками, кошками) или людьми – на одежде, с цветами, ветками и</w:t>
      </w:r>
      <w:r w:rsidR="00137023">
        <w:rPr>
          <w:rFonts w:ascii="Times New Roman" w:eastAsia="Calibri" w:hAnsi="Times New Roman" w:cs="Times New Roman"/>
          <w:bCs/>
        </w:rPr>
        <w:t xml:space="preserve">ли грызунами, которые являются </w:t>
      </w:r>
      <w:proofErr w:type="spellStart"/>
      <w:r w:rsidR="00137023">
        <w:rPr>
          <w:rFonts w:ascii="Times New Roman" w:eastAsia="Calibri" w:hAnsi="Times New Roman" w:cs="Times New Roman"/>
          <w:bCs/>
        </w:rPr>
        <w:t>прокормителями</w:t>
      </w:r>
      <w:proofErr w:type="spellEnd"/>
      <w:r w:rsidR="00137023">
        <w:rPr>
          <w:rFonts w:ascii="Times New Roman" w:eastAsia="Calibri" w:hAnsi="Times New Roman" w:cs="Times New Roman"/>
          <w:bCs/>
        </w:rPr>
        <w:t xml:space="preserve"> клещей и встречаются, если с ними систематически не бороться</w:t>
      </w:r>
      <w:r w:rsidRPr="00D81A61">
        <w:rPr>
          <w:rFonts w:ascii="Times New Roman" w:eastAsia="Calibri" w:hAnsi="Times New Roman" w:cs="Times New Roman"/>
          <w:bCs/>
        </w:rPr>
        <w:t>,</w:t>
      </w:r>
      <w:r w:rsidR="00137023">
        <w:rPr>
          <w:rFonts w:ascii="Times New Roman" w:eastAsia="Calibri" w:hAnsi="Times New Roman" w:cs="Times New Roman"/>
          <w:bCs/>
        </w:rPr>
        <w:t xml:space="preserve"> </w:t>
      </w:r>
      <w:r w:rsidR="00323C06">
        <w:rPr>
          <w:rFonts w:ascii="Times New Roman" w:eastAsia="Calibri" w:hAnsi="Times New Roman" w:cs="Times New Roman"/>
          <w:bCs/>
        </w:rPr>
        <w:t>повсеместно</w:t>
      </w:r>
      <w:r w:rsidR="00137023">
        <w:rPr>
          <w:rFonts w:ascii="Times New Roman" w:eastAsia="Calibri" w:hAnsi="Times New Roman" w:cs="Times New Roman"/>
          <w:bCs/>
        </w:rPr>
        <w:t>;</w:t>
      </w:r>
    </w:p>
    <w:p w:rsidR="00B632C2" w:rsidRPr="00D81A61" w:rsidRDefault="00B632C2" w:rsidP="003C3B13">
      <w:pPr>
        <w:spacing w:after="0" w:line="240" w:lineRule="auto"/>
        <w:ind w:left="-993" w:right="-284"/>
        <w:jc w:val="both"/>
        <w:rPr>
          <w:rFonts w:ascii="Times New Roman" w:eastAsia="Calibri" w:hAnsi="Times New Roman" w:cs="Times New Roman"/>
          <w:bCs/>
        </w:rPr>
      </w:pPr>
      <w:proofErr w:type="gramStart"/>
      <w:r w:rsidRPr="00D81A61">
        <w:rPr>
          <w:rFonts w:ascii="Times New Roman" w:hAnsi="Times New Roman" w:cs="Times New Roman"/>
        </w:rPr>
        <w:t>-</w:t>
      </w:r>
      <w:r w:rsidRPr="00D81A61">
        <w:rPr>
          <w:rFonts w:ascii="Times New Roman" w:eastAsia="Calibri" w:hAnsi="Times New Roman" w:cs="Times New Roman"/>
        </w:rPr>
        <w:t>при употреблении в пищу сырого молока коз, овец, коров, буйволов, у которых в период массового нападения клещей вирус может находиться в молоке (п</w:t>
      </w:r>
      <w:r w:rsidRPr="00D81A61">
        <w:rPr>
          <w:rFonts w:ascii="Times New Roman" w:eastAsia="Calibri" w:hAnsi="Times New Roman" w:cs="Times New Roman"/>
          <w:bCs/>
        </w:rPr>
        <w:t xml:space="preserve">оэтому в неблагополучных по КВЭ территориях необходимо употреблять этот продукт только после кипячения; следует знать, что заразным является не только сырое молоко, но и приготовленные из него термически не обработанные продукты </w:t>
      </w:r>
      <w:r w:rsidRPr="00D81A61">
        <w:rPr>
          <w:rFonts w:ascii="Times New Roman" w:hAnsi="Times New Roman" w:cs="Times New Roman"/>
          <w:bCs/>
        </w:rPr>
        <w:t>–</w:t>
      </w:r>
      <w:r w:rsidRPr="00D81A61">
        <w:rPr>
          <w:rFonts w:ascii="Times New Roman" w:eastAsia="Calibri" w:hAnsi="Times New Roman" w:cs="Times New Roman"/>
          <w:bCs/>
        </w:rPr>
        <w:t xml:space="preserve"> творог, сметана и т.д.),</w:t>
      </w:r>
      <w:proofErr w:type="gramEnd"/>
    </w:p>
    <w:p w:rsidR="00323C06" w:rsidRDefault="00B632C2" w:rsidP="00323C06">
      <w:pPr>
        <w:spacing w:after="0" w:line="240" w:lineRule="auto"/>
        <w:ind w:left="-993" w:right="-284"/>
        <w:jc w:val="both"/>
        <w:rPr>
          <w:rFonts w:ascii="Times New Roman" w:eastAsia="Calibri" w:hAnsi="Times New Roman" w:cs="Times New Roman"/>
        </w:rPr>
      </w:pPr>
      <w:r w:rsidRPr="00D81A61">
        <w:rPr>
          <w:rFonts w:ascii="Times New Roman" w:eastAsia="Calibri" w:hAnsi="Times New Roman" w:cs="Times New Roman"/>
        </w:rPr>
        <w:t>- при втирании в кожу вируса при раздавливании клеща или расчесывании места укуса.</w:t>
      </w:r>
    </w:p>
    <w:p w:rsidR="00B632C2" w:rsidRPr="00323C06" w:rsidRDefault="008546CD" w:rsidP="00323C06">
      <w:pPr>
        <w:spacing w:after="0" w:line="240" w:lineRule="auto"/>
        <w:ind w:left="-993" w:right="-284"/>
        <w:jc w:val="both"/>
        <w:rPr>
          <w:rFonts w:ascii="Times New Roman" w:eastAsia="Calibri" w:hAnsi="Times New Roman" w:cs="Times New Roman"/>
        </w:rPr>
      </w:pPr>
      <w:r w:rsidRPr="00D81A61">
        <w:rPr>
          <w:rFonts w:ascii="Times New Roman" w:hAnsi="Times New Roman" w:cs="Times New Roman"/>
          <w:b/>
        </w:rPr>
        <w:t>Гарантий от заражения КВЭ нет</w:t>
      </w:r>
      <w:r w:rsidR="00B632C2" w:rsidRPr="00D81A61">
        <w:rPr>
          <w:rFonts w:ascii="Times New Roman" w:hAnsi="Times New Roman" w:cs="Times New Roman"/>
          <w:b/>
        </w:rPr>
        <w:t xml:space="preserve">, </w:t>
      </w:r>
      <w:r w:rsidRPr="00D81A61">
        <w:rPr>
          <w:rFonts w:ascii="Times New Roman" w:hAnsi="Times New Roman" w:cs="Times New Roman"/>
          <w:b/>
        </w:rPr>
        <w:t xml:space="preserve">особенно, </w:t>
      </w:r>
      <w:r w:rsidR="00B632C2" w:rsidRPr="00D81A61">
        <w:rPr>
          <w:rFonts w:ascii="Times New Roman" w:hAnsi="Times New Roman" w:cs="Times New Roman"/>
          <w:b/>
        </w:rPr>
        <w:t xml:space="preserve">если Вы ведете активный образ жизни, содержите домашних животных, любите путешествовать, </w:t>
      </w:r>
      <w:r w:rsidRPr="00D81A61">
        <w:rPr>
          <w:rFonts w:ascii="Times New Roman" w:hAnsi="Times New Roman" w:cs="Times New Roman"/>
          <w:b/>
        </w:rPr>
        <w:t>трудитесь на даче или Ваша работа связана с нахождением на открытых территориях и  пр.</w:t>
      </w:r>
      <w:r w:rsidR="00B632C2" w:rsidRPr="00D81A61">
        <w:rPr>
          <w:rFonts w:ascii="Times New Roman" w:hAnsi="Times New Roman" w:cs="Times New Roman"/>
          <w:b/>
        </w:rPr>
        <w:t xml:space="preserve"> </w:t>
      </w:r>
    </w:p>
    <w:p w:rsidR="008546CD" w:rsidRDefault="00FA696F" w:rsidP="003C3B13">
      <w:pPr>
        <w:spacing w:after="0" w:line="240" w:lineRule="auto"/>
        <w:ind w:left="-993" w:right="-284"/>
        <w:jc w:val="both"/>
        <w:rPr>
          <w:rFonts w:ascii="Times New Roman" w:hAnsi="Times New Roman" w:cs="Times New Roman"/>
        </w:rPr>
      </w:pPr>
      <w:r>
        <w:rPr>
          <w:rFonts w:ascii="Times New Roman" w:hAnsi="Times New Roman" w:cs="Times New Roman"/>
        </w:rPr>
        <w:t xml:space="preserve">Ежегодно на территории Медвежьегорского </w:t>
      </w:r>
      <w:bookmarkStart w:id="0" w:name="_GoBack"/>
      <w:bookmarkEnd w:id="0"/>
      <w:r w:rsidR="0090257B" w:rsidRPr="00D81A61">
        <w:rPr>
          <w:rFonts w:ascii="Times New Roman" w:hAnsi="Times New Roman" w:cs="Times New Roman"/>
        </w:rPr>
        <w:t xml:space="preserve"> района регистрируется дов</w:t>
      </w:r>
      <w:r w:rsidR="00C420EE" w:rsidRPr="00D81A61">
        <w:rPr>
          <w:rFonts w:ascii="Times New Roman" w:hAnsi="Times New Roman" w:cs="Times New Roman"/>
        </w:rPr>
        <w:t>ольно значимое колич</w:t>
      </w:r>
      <w:r w:rsidR="00AC2554" w:rsidRPr="00D81A61">
        <w:rPr>
          <w:rFonts w:ascii="Times New Roman" w:hAnsi="Times New Roman" w:cs="Times New Roman"/>
        </w:rPr>
        <w:t>еств</w:t>
      </w:r>
      <w:r w:rsidR="00190199" w:rsidRPr="00D81A61">
        <w:rPr>
          <w:rFonts w:ascii="Times New Roman" w:hAnsi="Times New Roman" w:cs="Times New Roman"/>
        </w:rPr>
        <w:t>о людей, которые подвер</w:t>
      </w:r>
      <w:r w:rsidR="00FA1176" w:rsidRPr="00D81A61">
        <w:rPr>
          <w:rFonts w:ascii="Times New Roman" w:hAnsi="Times New Roman" w:cs="Times New Roman"/>
        </w:rPr>
        <w:t>глись напа</w:t>
      </w:r>
      <w:r w:rsidR="00D15DAD" w:rsidRPr="00D81A61">
        <w:rPr>
          <w:rFonts w:ascii="Times New Roman" w:hAnsi="Times New Roman" w:cs="Times New Roman"/>
        </w:rPr>
        <w:t>дению клещей. Ста</w:t>
      </w:r>
      <w:r w:rsidR="00131FF7" w:rsidRPr="00D81A61">
        <w:rPr>
          <w:rFonts w:ascii="Times New Roman" w:hAnsi="Times New Roman" w:cs="Times New Roman"/>
        </w:rPr>
        <w:t>тистика присасы</w:t>
      </w:r>
      <w:r w:rsidR="00D81A61" w:rsidRPr="00D81A61">
        <w:rPr>
          <w:rFonts w:ascii="Times New Roman" w:hAnsi="Times New Roman" w:cs="Times New Roman"/>
        </w:rPr>
        <w:t>ваний клещей в</w:t>
      </w:r>
      <w:r w:rsidR="00D81A61">
        <w:rPr>
          <w:rFonts w:ascii="Times New Roman" w:hAnsi="Times New Roman" w:cs="Times New Roman"/>
        </w:rPr>
        <w:t xml:space="preserve"> нашем районе такова:</w:t>
      </w:r>
    </w:p>
    <w:tbl>
      <w:tblPr>
        <w:tblW w:w="91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239"/>
        <w:gridCol w:w="1258"/>
        <w:gridCol w:w="1493"/>
        <w:gridCol w:w="965"/>
        <w:gridCol w:w="1376"/>
        <w:gridCol w:w="1552"/>
      </w:tblGrid>
      <w:tr w:rsidR="00FA696F" w:rsidRPr="003C3B13" w:rsidTr="00FA696F">
        <w:trPr>
          <w:trHeight w:val="244"/>
        </w:trPr>
        <w:tc>
          <w:tcPr>
            <w:tcW w:w="1278" w:type="dxa"/>
          </w:tcPr>
          <w:p w:rsidR="00FA696F" w:rsidRPr="003C3B13" w:rsidRDefault="00FA696F" w:rsidP="00791E53">
            <w:pPr>
              <w:spacing w:after="0" w:line="240" w:lineRule="auto"/>
              <w:ind w:left="-160" w:right="-284"/>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2012г.</w:t>
            </w:r>
          </w:p>
        </w:tc>
        <w:tc>
          <w:tcPr>
            <w:tcW w:w="1239" w:type="dxa"/>
          </w:tcPr>
          <w:p w:rsidR="00FA696F" w:rsidRPr="003C3B13" w:rsidRDefault="00FA696F" w:rsidP="00791E53">
            <w:pPr>
              <w:spacing w:after="0" w:line="240" w:lineRule="auto"/>
              <w:ind w:left="-21" w:right="-284" w:firstLine="21"/>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2013г.</w:t>
            </w:r>
          </w:p>
        </w:tc>
        <w:tc>
          <w:tcPr>
            <w:tcW w:w="1258" w:type="dxa"/>
          </w:tcPr>
          <w:p w:rsidR="00FA696F" w:rsidRPr="003C3B13" w:rsidRDefault="00FA696F" w:rsidP="00791E53">
            <w:pPr>
              <w:spacing w:after="0" w:line="240" w:lineRule="auto"/>
              <w:ind w:left="-126" w:right="-284"/>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2014г.</w:t>
            </w:r>
          </w:p>
        </w:tc>
        <w:tc>
          <w:tcPr>
            <w:tcW w:w="1493" w:type="dxa"/>
          </w:tcPr>
          <w:p w:rsidR="00FA696F" w:rsidRPr="003C3B13" w:rsidRDefault="00FA696F" w:rsidP="00791E53">
            <w:pPr>
              <w:spacing w:after="0" w:line="240" w:lineRule="auto"/>
              <w:ind w:left="-108" w:right="-284"/>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2015г</w:t>
            </w:r>
          </w:p>
        </w:tc>
        <w:tc>
          <w:tcPr>
            <w:tcW w:w="965" w:type="dxa"/>
          </w:tcPr>
          <w:p w:rsidR="00FA696F" w:rsidRPr="003C3B13" w:rsidRDefault="00FA696F" w:rsidP="00791E53">
            <w:pPr>
              <w:spacing w:after="0" w:line="240" w:lineRule="auto"/>
              <w:ind w:left="-184" w:right="-284"/>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2016г</w:t>
            </w:r>
          </w:p>
        </w:tc>
        <w:tc>
          <w:tcPr>
            <w:tcW w:w="1376" w:type="dxa"/>
          </w:tcPr>
          <w:p w:rsidR="00FA696F" w:rsidRPr="003C3B13" w:rsidRDefault="00FA696F" w:rsidP="00791E53">
            <w:pPr>
              <w:spacing w:after="0" w:line="240" w:lineRule="auto"/>
              <w:ind w:left="-15" w:right="-284"/>
              <w:jc w:val="center"/>
              <w:rPr>
                <w:rFonts w:ascii="Times New Roman" w:eastAsia="Calibri" w:hAnsi="Times New Roman" w:cs="Times New Roman"/>
                <w:sz w:val="20"/>
                <w:szCs w:val="20"/>
              </w:rPr>
            </w:pPr>
            <w:r w:rsidRPr="003C3B13">
              <w:rPr>
                <w:rFonts w:ascii="Times New Roman" w:eastAsia="Calibri" w:hAnsi="Times New Roman" w:cs="Times New Roman"/>
                <w:sz w:val="20"/>
                <w:szCs w:val="20"/>
              </w:rPr>
              <w:t>2017г.</w:t>
            </w:r>
          </w:p>
        </w:tc>
        <w:tc>
          <w:tcPr>
            <w:tcW w:w="1552" w:type="dxa"/>
          </w:tcPr>
          <w:p w:rsidR="00FA696F" w:rsidRPr="003C3B13" w:rsidRDefault="00FA696F" w:rsidP="00791E53">
            <w:pPr>
              <w:spacing w:after="0" w:line="240" w:lineRule="auto"/>
              <w:ind w:left="-115" w:right="-284"/>
              <w:jc w:val="center"/>
              <w:rPr>
                <w:rFonts w:ascii="Times New Roman" w:eastAsia="Calibri" w:hAnsi="Times New Roman" w:cs="Times New Roman"/>
                <w:sz w:val="20"/>
                <w:szCs w:val="20"/>
              </w:rPr>
            </w:pPr>
            <w:r>
              <w:rPr>
                <w:rFonts w:ascii="Times New Roman" w:eastAsia="Calibri" w:hAnsi="Times New Roman" w:cs="Times New Roman"/>
                <w:sz w:val="20"/>
                <w:szCs w:val="20"/>
              </w:rPr>
              <w:t>2018г</w:t>
            </w:r>
          </w:p>
        </w:tc>
      </w:tr>
      <w:tr w:rsidR="00FA696F" w:rsidRPr="003C3B13" w:rsidTr="00FA696F">
        <w:tc>
          <w:tcPr>
            <w:tcW w:w="1278" w:type="dxa"/>
          </w:tcPr>
          <w:p w:rsidR="00FA696F" w:rsidRPr="003C3B13" w:rsidRDefault="00FA696F" w:rsidP="00791E53">
            <w:pPr>
              <w:spacing w:after="0" w:line="240" w:lineRule="auto"/>
              <w:ind w:left="-160" w:right="-284"/>
              <w:jc w:val="center"/>
              <w:rPr>
                <w:rFonts w:ascii="Times New Roman" w:eastAsia="Calibri" w:hAnsi="Times New Roman" w:cs="Times New Roman"/>
              </w:rPr>
            </w:pPr>
            <w:r>
              <w:rPr>
                <w:rFonts w:ascii="Times New Roman" w:eastAsia="Calibri" w:hAnsi="Times New Roman" w:cs="Times New Roman"/>
              </w:rPr>
              <w:t>327</w:t>
            </w:r>
          </w:p>
        </w:tc>
        <w:tc>
          <w:tcPr>
            <w:tcW w:w="1239" w:type="dxa"/>
          </w:tcPr>
          <w:p w:rsidR="00FA696F" w:rsidRPr="003C3B13" w:rsidRDefault="00FA696F" w:rsidP="00791E53">
            <w:pPr>
              <w:spacing w:after="0" w:line="240" w:lineRule="auto"/>
              <w:ind w:left="-21" w:right="-284" w:firstLine="21"/>
              <w:jc w:val="center"/>
              <w:rPr>
                <w:rFonts w:ascii="Times New Roman" w:eastAsia="Calibri" w:hAnsi="Times New Roman" w:cs="Times New Roman"/>
              </w:rPr>
            </w:pPr>
            <w:r>
              <w:rPr>
                <w:rFonts w:ascii="Times New Roman" w:eastAsia="Calibri" w:hAnsi="Times New Roman" w:cs="Times New Roman"/>
              </w:rPr>
              <w:t>339</w:t>
            </w:r>
          </w:p>
        </w:tc>
        <w:tc>
          <w:tcPr>
            <w:tcW w:w="1258" w:type="dxa"/>
          </w:tcPr>
          <w:p w:rsidR="00FA696F" w:rsidRPr="003C3B13" w:rsidRDefault="00FA696F" w:rsidP="00791E53">
            <w:pPr>
              <w:spacing w:after="0" w:line="240" w:lineRule="auto"/>
              <w:ind w:left="-126" w:right="-284"/>
              <w:jc w:val="center"/>
              <w:rPr>
                <w:rFonts w:ascii="Times New Roman" w:eastAsia="Calibri" w:hAnsi="Times New Roman" w:cs="Times New Roman"/>
              </w:rPr>
            </w:pPr>
            <w:r>
              <w:rPr>
                <w:rFonts w:ascii="Times New Roman" w:eastAsia="Calibri" w:hAnsi="Times New Roman" w:cs="Times New Roman"/>
              </w:rPr>
              <w:t>369</w:t>
            </w:r>
          </w:p>
        </w:tc>
        <w:tc>
          <w:tcPr>
            <w:tcW w:w="1493" w:type="dxa"/>
          </w:tcPr>
          <w:p w:rsidR="00FA696F" w:rsidRPr="003C3B13" w:rsidRDefault="00FA696F" w:rsidP="00791E53">
            <w:pPr>
              <w:spacing w:after="0" w:line="240" w:lineRule="auto"/>
              <w:ind w:left="-108" w:right="-284"/>
              <w:jc w:val="center"/>
              <w:rPr>
                <w:rFonts w:ascii="Times New Roman" w:eastAsia="Calibri" w:hAnsi="Times New Roman" w:cs="Times New Roman"/>
              </w:rPr>
            </w:pPr>
            <w:r>
              <w:rPr>
                <w:rFonts w:ascii="Times New Roman" w:eastAsia="Calibri" w:hAnsi="Times New Roman" w:cs="Times New Roman"/>
              </w:rPr>
              <w:t>386</w:t>
            </w:r>
          </w:p>
        </w:tc>
        <w:tc>
          <w:tcPr>
            <w:tcW w:w="965" w:type="dxa"/>
          </w:tcPr>
          <w:p w:rsidR="00FA696F" w:rsidRPr="003C3B13" w:rsidRDefault="00FA696F" w:rsidP="00791E53">
            <w:pPr>
              <w:spacing w:after="0" w:line="240" w:lineRule="auto"/>
              <w:ind w:left="-184" w:right="-284"/>
              <w:jc w:val="center"/>
              <w:rPr>
                <w:rFonts w:ascii="Times New Roman" w:eastAsia="Calibri" w:hAnsi="Times New Roman" w:cs="Times New Roman"/>
              </w:rPr>
            </w:pPr>
            <w:r>
              <w:rPr>
                <w:rFonts w:ascii="Times New Roman" w:eastAsia="Calibri" w:hAnsi="Times New Roman" w:cs="Times New Roman"/>
              </w:rPr>
              <w:t>266</w:t>
            </w:r>
          </w:p>
        </w:tc>
        <w:tc>
          <w:tcPr>
            <w:tcW w:w="1376" w:type="dxa"/>
          </w:tcPr>
          <w:p w:rsidR="00FA696F" w:rsidRPr="003C3B13" w:rsidRDefault="00FA696F" w:rsidP="00791E53">
            <w:pPr>
              <w:spacing w:after="0" w:line="240" w:lineRule="auto"/>
              <w:ind w:left="-15" w:right="-284"/>
              <w:jc w:val="center"/>
              <w:rPr>
                <w:rFonts w:ascii="Times New Roman" w:eastAsia="Calibri" w:hAnsi="Times New Roman" w:cs="Times New Roman"/>
              </w:rPr>
            </w:pPr>
            <w:r>
              <w:rPr>
                <w:rFonts w:ascii="Times New Roman" w:eastAsia="Calibri" w:hAnsi="Times New Roman" w:cs="Times New Roman"/>
              </w:rPr>
              <w:t>385</w:t>
            </w:r>
          </w:p>
        </w:tc>
        <w:tc>
          <w:tcPr>
            <w:tcW w:w="1552" w:type="dxa"/>
          </w:tcPr>
          <w:p w:rsidR="00FA696F" w:rsidRPr="003C3B13" w:rsidRDefault="00FA696F" w:rsidP="00791E53">
            <w:pPr>
              <w:spacing w:after="0" w:line="240" w:lineRule="auto"/>
              <w:ind w:left="-115" w:right="-284"/>
              <w:jc w:val="center"/>
              <w:rPr>
                <w:rFonts w:ascii="Times New Roman" w:hAnsi="Times New Roman" w:cs="Times New Roman"/>
              </w:rPr>
            </w:pPr>
            <w:r>
              <w:rPr>
                <w:rFonts w:ascii="Times New Roman" w:hAnsi="Times New Roman" w:cs="Times New Roman"/>
              </w:rPr>
              <w:t>256</w:t>
            </w:r>
          </w:p>
        </w:tc>
      </w:tr>
    </w:tbl>
    <w:p w:rsidR="00D81A61" w:rsidRDefault="00323C06" w:rsidP="003C3B13">
      <w:pPr>
        <w:spacing w:after="0" w:line="240" w:lineRule="auto"/>
        <w:ind w:left="-993" w:right="-284"/>
        <w:jc w:val="both"/>
        <w:rPr>
          <w:rFonts w:ascii="Times New Roman" w:hAnsi="Times New Roman" w:cs="Times New Roman"/>
        </w:rPr>
      </w:pPr>
      <w:r>
        <w:rPr>
          <w:rFonts w:ascii="Times New Roman" w:hAnsi="Times New Roman" w:cs="Times New Roman"/>
        </w:rPr>
        <w:t xml:space="preserve">Приведены </w:t>
      </w:r>
      <w:r w:rsidR="00D81A61">
        <w:rPr>
          <w:rFonts w:ascii="Times New Roman" w:hAnsi="Times New Roman" w:cs="Times New Roman"/>
        </w:rPr>
        <w:t>только те</w:t>
      </w:r>
      <w:r>
        <w:rPr>
          <w:rFonts w:ascii="Times New Roman" w:hAnsi="Times New Roman" w:cs="Times New Roman"/>
        </w:rPr>
        <w:t xml:space="preserve"> цифры</w:t>
      </w:r>
      <w:r w:rsidR="00D81A61">
        <w:rPr>
          <w:rFonts w:ascii="Times New Roman" w:hAnsi="Times New Roman" w:cs="Times New Roman"/>
        </w:rPr>
        <w:t>, когда человек обратился по поводу присасывания клеща за медицинской помощью</w:t>
      </w:r>
      <w:r w:rsidR="00304F8D">
        <w:rPr>
          <w:rFonts w:ascii="Times New Roman" w:hAnsi="Times New Roman" w:cs="Times New Roman"/>
        </w:rPr>
        <w:t>. Но далеко не все делают это. Поэтому реальные цифры количества нападений</w:t>
      </w:r>
      <w:r w:rsidR="0083765E">
        <w:rPr>
          <w:rFonts w:ascii="Times New Roman" w:hAnsi="Times New Roman" w:cs="Times New Roman"/>
        </w:rPr>
        <w:t xml:space="preserve"> (присасываний)</w:t>
      </w:r>
      <w:r w:rsidR="00304F8D">
        <w:rPr>
          <w:rFonts w:ascii="Times New Roman" w:hAnsi="Times New Roman" w:cs="Times New Roman"/>
        </w:rPr>
        <w:t xml:space="preserve"> клещей гораздо выше. </w:t>
      </w:r>
      <w:r w:rsidR="00D81A61">
        <w:rPr>
          <w:rFonts w:ascii="Times New Roman" w:hAnsi="Times New Roman" w:cs="Times New Roman"/>
        </w:rPr>
        <w:t xml:space="preserve"> </w:t>
      </w:r>
    </w:p>
    <w:p w:rsidR="0083765E" w:rsidRDefault="0083765E" w:rsidP="003C3B13">
      <w:pPr>
        <w:spacing w:after="0" w:line="240" w:lineRule="auto"/>
        <w:ind w:left="-993" w:right="-284"/>
        <w:jc w:val="both"/>
        <w:rPr>
          <w:rFonts w:ascii="Times New Roman" w:hAnsi="Times New Roman" w:cs="Times New Roman"/>
        </w:rPr>
      </w:pPr>
      <w:r>
        <w:rPr>
          <w:rFonts w:ascii="Times New Roman" w:hAnsi="Times New Roman" w:cs="Times New Roman"/>
        </w:rPr>
        <w:t>А сколько человек заболело инфекциями, которые переносят клещи?</w:t>
      </w:r>
    </w:p>
    <w:tbl>
      <w:tblPr>
        <w:tblStyle w:val="a8"/>
        <w:tblW w:w="9639" w:type="dxa"/>
        <w:tblInd w:w="-885" w:type="dxa"/>
        <w:tblLook w:val="04A0" w:firstRow="1" w:lastRow="0" w:firstColumn="1" w:lastColumn="0" w:noHBand="0" w:noVBand="1"/>
      </w:tblPr>
      <w:tblGrid>
        <w:gridCol w:w="2694"/>
        <w:gridCol w:w="1134"/>
        <w:gridCol w:w="1134"/>
        <w:gridCol w:w="992"/>
        <w:gridCol w:w="992"/>
        <w:gridCol w:w="851"/>
        <w:gridCol w:w="992"/>
        <w:gridCol w:w="850"/>
      </w:tblGrid>
      <w:tr w:rsidR="00FA696F" w:rsidRPr="00323C06" w:rsidTr="00FA696F">
        <w:tc>
          <w:tcPr>
            <w:tcW w:w="2694" w:type="dxa"/>
          </w:tcPr>
          <w:p w:rsidR="00FA696F" w:rsidRPr="00323C06" w:rsidRDefault="00FA696F" w:rsidP="003C3B13">
            <w:pPr>
              <w:ind w:right="-284"/>
              <w:jc w:val="both"/>
              <w:rPr>
                <w:rFonts w:ascii="Times New Roman" w:hAnsi="Times New Roman" w:cs="Times New Roman"/>
                <w:sz w:val="20"/>
                <w:szCs w:val="20"/>
              </w:rPr>
            </w:pPr>
          </w:p>
        </w:tc>
        <w:tc>
          <w:tcPr>
            <w:tcW w:w="1134" w:type="dxa"/>
          </w:tcPr>
          <w:p w:rsidR="00FA696F" w:rsidRPr="00323C06" w:rsidRDefault="00FA696F" w:rsidP="00791E53">
            <w:pPr>
              <w:ind w:right="-108"/>
              <w:jc w:val="center"/>
              <w:rPr>
                <w:rFonts w:ascii="Times New Roman" w:hAnsi="Times New Roman" w:cs="Times New Roman"/>
                <w:sz w:val="20"/>
                <w:szCs w:val="20"/>
              </w:rPr>
            </w:pPr>
            <w:r w:rsidRPr="00323C06">
              <w:rPr>
                <w:rFonts w:ascii="Times New Roman" w:hAnsi="Times New Roman" w:cs="Times New Roman"/>
                <w:sz w:val="20"/>
                <w:szCs w:val="20"/>
              </w:rPr>
              <w:t>2012г</w:t>
            </w:r>
          </w:p>
        </w:tc>
        <w:tc>
          <w:tcPr>
            <w:tcW w:w="1134" w:type="dxa"/>
          </w:tcPr>
          <w:p w:rsidR="00FA696F" w:rsidRPr="00323C06" w:rsidRDefault="00FA696F" w:rsidP="00791E53">
            <w:pPr>
              <w:jc w:val="center"/>
              <w:rPr>
                <w:rFonts w:ascii="Times New Roman" w:hAnsi="Times New Roman" w:cs="Times New Roman"/>
                <w:sz w:val="20"/>
                <w:szCs w:val="20"/>
              </w:rPr>
            </w:pPr>
            <w:r w:rsidRPr="00323C06">
              <w:rPr>
                <w:rFonts w:ascii="Times New Roman" w:hAnsi="Times New Roman" w:cs="Times New Roman"/>
                <w:sz w:val="20"/>
                <w:szCs w:val="20"/>
              </w:rPr>
              <w:t>2013г</w:t>
            </w:r>
          </w:p>
        </w:tc>
        <w:tc>
          <w:tcPr>
            <w:tcW w:w="992" w:type="dxa"/>
          </w:tcPr>
          <w:p w:rsidR="00FA696F" w:rsidRPr="00323C06" w:rsidRDefault="00FA696F" w:rsidP="00791E53">
            <w:pPr>
              <w:ind w:right="-108"/>
              <w:jc w:val="center"/>
              <w:rPr>
                <w:rFonts w:ascii="Times New Roman" w:hAnsi="Times New Roman" w:cs="Times New Roman"/>
                <w:sz w:val="20"/>
                <w:szCs w:val="20"/>
              </w:rPr>
            </w:pPr>
            <w:r w:rsidRPr="00323C06">
              <w:rPr>
                <w:rFonts w:ascii="Times New Roman" w:hAnsi="Times New Roman" w:cs="Times New Roman"/>
                <w:sz w:val="20"/>
                <w:szCs w:val="20"/>
              </w:rPr>
              <w:t>2014г</w:t>
            </w:r>
          </w:p>
        </w:tc>
        <w:tc>
          <w:tcPr>
            <w:tcW w:w="992" w:type="dxa"/>
          </w:tcPr>
          <w:p w:rsidR="00FA696F" w:rsidRPr="00323C06" w:rsidRDefault="00FA696F" w:rsidP="00791E53">
            <w:pPr>
              <w:ind w:right="-108"/>
              <w:jc w:val="center"/>
              <w:rPr>
                <w:rFonts w:ascii="Times New Roman" w:hAnsi="Times New Roman" w:cs="Times New Roman"/>
                <w:sz w:val="20"/>
                <w:szCs w:val="20"/>
              </w:rPr>
            </w:pPr>
            <w:r w:rsidRPr="00323C06">
              <w:rPr>
                <w:rFonts w:ascii="Times New Roman" w:hAnsi="Times New Roman" w:cs="Times New Roman"/>
                <w:sz w:val="20"/>
                <w:szCs w:val="20"/>
              </w:rPr>
              <w:t>2015г</w:t>
            </w:r>
          </w:p>
        </w:tc>
        <w:tc>
          <w:tcPr>
            <w:tcW w:w="851" w:type="dxa"/>
          </w:tcPr>
          <w:p w:rsidR="00FA696F" w:rsidRPr="00323C06" w:rsidRDefault="00FA696F" w:rsidP="00791E53">
            <w:pPr>
              <w:ind w:right="-185"/>
              <w:jc w:val="center"/>
              <w:rPr>
                <w:rFonts w:ascii="Times New Roman" w:hAnsi="Times New Roman" w:cs="Times New Roman"/>
                <w:sz w:val="20"/>
                <w:szCs w:val="20"/>
              </w:rPr>
            </w:pPr>
            <w:r w:rsidRPr="00323C06">
              <w:rPr>
                <w:rFonts w:ascii="Times New Roman" w:hAnsi="Times New Roman" w:cs="Times New Roman"/>
                <w:sz w:val="20"/>
                <w:szCs w:val="20"/>
              </w:rPr>
              <w:t>2016г</w:t>
            </w:r>
          </w:p>
        </w:tc>
        <w:tc>
          <w:tcPr>
            <w:tcW w:w="992" w:type="dxa"/>
          </w:tcPr>
          <w:p w:rsidR="00FA696F" w:rsidRPr="00323C06" w:rsidRDefault="00FA696F" w:rsidP="00791E53">
            <w:pPr>
              <w:ind w:right="-44"/>
              <w:jc w:val="center"/>
              <w:rPr>
                <w:rFonts w:ascii="Times New Roman" w:hAnsi="Times New Roman" w:cs="Times New Roman"/>
                <w:sz w:val="20"/>
                <w:szCs w:val="20"/>
              </w:rPr>
            </w:pPr>
            <w:r>
              <w:rPr>
                <w:rFonts w:ascii="Times New Roman" w:hAnsi="Times New Roman" w:cs="Times New Roman"/>
                <w:sz w:val="20"/>
                <w:szCs w:val="20"/>
              </w:rPr>
              <w:t>2017г</w:t>
            </w:r>
          </w:p>
        </w:tc>
        <w:tc>
          <w:tcPr>
            <w:tcW w:w="850" w:type="dxa"/>
          </w:tcPr>
          <w:p w:rsidR="00FA696F" w:rsidRDefault="00FA696F" w:rsidP="00791E53">
            <w:pPr>
              <w:ind w:right="-186"/>
              <w:jc w:val="center"/>
              <w:rPr>
                <w:rFonts w:ascii="Times New Roman" w:hAnsi="Times New Roman" w:cs="Times New Roman"/>
                <w:sz w:val="20"/>
                <w:szCs w:val="20"/>
              </w:rPr>
            </w:pPr>
            <w:r>
              <w:rPr>
                <w:rFonts w:ascii="Times New Roman" w:hAnsi="Times New Roman" w:cs="Times New Roman"/>
                <w:sz w:val="20"/>
                <w:szCs w:val="20"/>
              </w:rPr>
              <w:t>2018г</w:t>
            </w:r>
          </w:p>
        </w:tc>
      </w:tr>
      <w:tr w:rsidR="00FA696F" w:rsidTr="00FA696F">
        <w:tc>
          <w:tcPr>
            <w:tcW w:w="2694" w:type="dxa"/>
          </w:tcPr>
          <w:p w:rsidR="00FA696F" w:rsidRDefault="00FA696F" w:rsidP="003C3B13">
            <w:pPr>
              <w:ind w:right="-284"/>
              <w:jc w:val="both"/>
              <w:rPr>
                <w:rFonts w:ascii="Times New Roman" w:hAnsi="Times New Roman" w:cs="Times New Roman"/>
              </w:rPr>
            </w:pPr>
            <w:r>
              <w:rPr>
                <w:rFonts w:ascii="Times New Roman" w:hAnsi="Times New Roman" w:cs="Times New Roman"/>
              </w:rPr>
              <w:t>Клещевой энцефалит</w:t>
            </w:r>
          </w:p>
        </w:tc>
        <w:tc>
          <w:tcPr>
            <w:tcW w:w="1134" w:type="dxa"/>
          </w:tcPr>
          <w:p w:rsidR="00FA696F" w:rsidRDefault="00FA696F" w:rsidP="00791E53">
            <w:pPr>
              <w:ind w:right="-108"/>
              <w:jc w:val="center"/>
              <w:rPr>
                <w:rFonts w:ascii="Times New Roman" w:hAnsi="Times New Roman" w:cs="Times New Roman"/>
              </w:rPr>
            </w:pPr>
            <w:r>
              <w:rPr>
                <w:rFonts w:ascii="Times New Roman" w:hAnsi="Times New Roman" w:cs="Times New Roman"/>
              </w:rPr>
              <w:t>3</w:t>
            </w:r>
          </w:p>
        </w:tc>
        <w:tc>
          <w:tcPr>
            <w:tcW w:w="1134" w:type="dxa"/>
          </w:tcPr>
          <w:p w:rsidR="00FA696F" w:rsidRDefault="00FA696F" w:rsidP="00791E53">
            <w:pPr>
              <w:jc w:val="center"/>
              <w:rPr>
                <w:rFonts w:ascii="Times New Roman" w:hAnsi="Times New Roman" w:cs="Times New Roman"/>
              </w:rPr>
            </w:pPr>
            <w:r>
              <w:rPr>
                <w:rFonts w:ascii="Times New Roman" w:hAnsi="Times New Roman" w:cs="Times New Roman"/>
              </w:rPr>
              <w:t>1</w:t>
            </w:r>
          </w:p>
        </w:tc>
        <w:tc>
          <w:tcPr>
            <w:tcW w:w="992" w:type="dxa"/>
          </w:tcPr>
          <w:p w:rsidR="00FA696F" w:rsidRDefault="00FA696F" w:rsidP="00791E53">
            <w:pPr>
              <w:ind w:right="-108"/>
              <w:jc w:val="center"/>
              <w:rPr>
                <w:rFonts w:ascii="Times New Roman" w:hAnsi="Times New Roman" w:cs="Times New Roman"/>
              </w:rPr>
            </w:pPr>
            <w:r>
              <w:rPr>
                <w:rFonts w:ascii="Times New Roman" w:hAnsi="Times New Roman" w:cs="Times New Roman"/>
              </w:rPr>
              <w:t>1</w:t>
            </w:r>
          </w:p>
        </w:tc>
        <w:tc>
          <w:tcPr>
            <w:tcW w:w="992" w:type="dxa"/>
          </w:tcPr>
          <w:p w:rsidR="00FA696F" w:rsidRDefault="00FA696F" w:rsidP="00791E53">
            <w:pPr>
              <w:ind w:right="-108"/>
              <w:jc w:val="center"/>
              <w:rPr>
                <w:rFonts w:ascii="Times New Roman" w:hAnsi="Times New Roman" w:cs="Times New Roman"/>
              </w:rPr>
            </w:pPr>
            <w:r>
              <w:rPr>
                <w:rFonts w:ascii="Times New Roman" w:hAnsi="Times New Roman" w:cs="Times New Roman"/>
              </w:rPr>
              <w:t>8</w:t>
            </w:r>
          </w:p>
        </w:tc>
        <w:tc>
          <w:tcPr>
            <w:tcW w:w="851" w:type="dxa"/>
          </w:tcPr>
          <w:p w:rsidR="00FA696F" w:rsidRDefault="00FA696F" w:rsidP="00791E53">
            <w:pPr>
              <w:ind w:right="-185"/>
              <w:jc w:val="center"/>
              <w:rPr>
                <w:rFonts w:ascii="Times New Roman" w:hAnsi="Times New Roman" w:cs="Times New Roman"/>
              </w:rPr>
            </w:pPr>
            <w:r>
              <w:rPr>
                <w:rFonts w:ascii="Times New Roman" w:hAnsi="Times New Roman" w:cs="Times New Roman"/>
              </w:rPr>
              <w:t>1</w:t>
            </w:r>
          </w:p>
        </w:tc>
        <w:tc>
          <w:tcPr>
            <w:tcW w:w="992" w:type="dxa"/>
          </w:tcPr>
          <w:p w:rsidR="00FA696F" w:rsidRDefault="00FA696F" w:rsidP="00791E53">
            <w:pPr>
              <w:ind w:right="-44"/>
              <w:jc w:val="center"/>
              <w:rPr>
                <w:rFonts w:ascii="Times New Roman" w:hAnsi="Times New Roman" w:cs="Times New Roman"/>
              </w:rPr>
            </w:pPr>
            <w:r>
              <w:rPr>
                <w:rFonts w:ascii="Times New Roman" w:hAnsi="Times New Roman" w:cs="Times New Roman"/>
              </w:rPr>
              <w:t>0</w:t>
            </w:r>
          </w:p>
        </w:tc>
        <w:tc>
          <w:tcPr>
            <w:tcW w:w="850" w:type="dxa"/>
          </w:tcPr>
          <w:p w:rsidR="00FA696F" w:rsidRDefault="00FA696F" w:rsidP="00791E53">
            <w:pPr>
              <w:ind w:right="-186"/>
              <w:jc w:val="center"/>
              <w:rPr>
                <w:rFonts w:ascii="Times New Roman" w:hAnsi="Times New Roman" w:cs="Times New Roman"/>
              </w:rPr>
            </w:pPr>
            <w:r>
              <w:rPr>
                <w:rFonts w:ascii="Times New Roman" w:hAnsi="Times New Roman" w:cs="Times New Roman"/>
              </w:rPr>
              <w:t>1</w:t>
            </w:r>
          </w:p>
        </w:tc>
      </w:tr>
      <w:tr w:rsidR="00FA696F" w:rsidTr="00FA696F">
        <w:tc>
          <w:tcPr>
            <w:tcW w:w="2694" w:type="dxa"/>
          </w:tcPr>
          <w:p w:rsidR="00FA696F" w:rsidRDefault="00FA696F" w:rsidP="003C3B13">
            <w:pPr>
              <w:ind w:right="-284"/>
              <w:jc w:val="both"/>
              <w:rPr>
                <w:rFonts w:ascii="Times New Roman" w:hAnsi="Times New Roman" w:cs="Times New Roman"/>
              </w:rPr>
            </w:pPr>
            <w:r>
              <w:rPr>
                <w:rFonts w:ascii="Times New Roman" w:hAnsi="Times New Roman" w:cs="Times New Roman"/>
              </w:rPr>
              <w:t xml:space="preserve">Клещевой </w:t>
            </w:r>
            <w:proofErr w:type="spellStart"/>
            <w:r>
              <w:rPr>
                <w:rFonts w:ascii="Times New Roman" w:hAnsi="Times New Roman" w:cs="Times New Roman"/>
              </w:rPr>
              <w:t>боррелиоз</w:t>
            </w:r>
            <w:proofErr w:type="spellEnd"/>
          </w:p>
        </w:tc>
        <w:tc>
          <w:tcPr>
            <w:tcW w:w="1134" w:type="dxa"/>
          </w:tcPr>
          <w:p w:rsidR="00FA696F" w:rsidRDefault="00FA696F" w:rsidP="00791E53">
            <w:pPr>
              <w:ind w:right="-108"/>
              <w:jc w:val="center"/>
              <w:rPr>
                <w:rFonts w:ascii="Times New Roman" w:hAnsi="Times New Roman" w:cs="Times New Roman"/>
              </w:rPr>
            </w:pPr>
            <w:r>
              <w:rPr>
                <w:rFonts w:ascii="Times New Roman" w:hAnsi="Times New Roman" w:cs="Times New Roman"/>
              </w:rPr>
              <w:t>8</w:t>
            </w:r>
          </w:p>
        </w:tc>
        <w:tc>
          <w:tcPr>
            <w:tcW w:w="1134" w:type="dxa"/>
          </w:tcPr>
          <w:p w:rsidR="00FA696F" w:rsidRDefault="00FA696F" w:rsidP="00791E53">
            <w:pPr>
              <w:jc w:val="center"/>
              <w:rPr>
                <w:rFonts w:ascii="Times New Roman" w:hAnsi="Times New Roman" w:cs="Times New Roman"/>
              </w:rPr>
            </w:pPr>
            <w:r>
              <w:rPr>
                <w:rFonts w:ascii="Times New Roman" w:hAnsi="Times New Roman" w:cs="Times New Roman"/>
              </w:rPr>
              <w:t>11</w:t>
            </w:r>
          </w:p>
        </w:tc>
        <w:tc>
          <w:tcPr>
            <w:tcW w:w="992" w:type="dxa"/>
          </w:tcPr>
          <w:p w:rsidR="00FA696F" w:rsidRDefault="00FA696F" w:rsidP="00791E53">
            <w:pPr>
              <w:ind w:right="-108"/>
              <w:jc w:val="center"/>
              <w:rPr>
                <w:rFonts w:ascii="Times New Roman" w:hAnsi="Times New Roman" w:cs="Times New Roman"/>
              </w:rPr>
            </w:pPr>
            <w:r>
              <w:rPr>
                <w:rFonts w:ascii="Times New Roman" w:hAnsi="Times New Roman" w:cs="Times New Roman"/>
              </w:rPr>
              <w:t>13</w:t>
            </w:r>
          </w:p>
        </w:tc>
        <w:tc>
          <w:tcPr>
            <w:tcW w:w="992" w:type="dxa"/>
          </w:tcPr>
          <w:p w:rsidR="00FA696F" w:rsidRDefault="00FA696F" w:rsidP="00791E53">
            <w:pPr>
              <w:ind w:right="-108"/>
              <w:jc w:val="center"/>
              <w:rPr>
                <w:rFonts w:ascii="Times New Roman" w:hAnsi="Times New Roman" w:cs="Times New Roman"/>
              </w:rPr>
            </w:pPr>
            <w:r>
              <w:rPr>
                <w:rFonts w:ascii="Times New Roman" w:hAnsi="Times New Roman" w:cs="Times New Roman"/>
              </w:rPr>
              <w:t>12</w:t>
            </w:r>
          </w:p>
        </w:tc>
        <w:tc>
          <w:tcPr>
            <w:tcW w:w="851" w:type="dxa"/>
          </w:tcPr>
          <w:p w:rsidR="00FA696F" w:rsidRDefault="00FA696F" w:rsidP="00791E53">
            <w:pPr>
              <w:ind w:right="-185"/>
              <w:jc w:val="center"/>
              <w:rPr>
                <w:rFonts w:ascii="Times New Roman" w:hAnsi="Times New Roman" w:cs="Times New Roman"/>
              </w:rPr>
            </w:pPr>
            <w:r>
              <w:rPr>
                <w:rFonts w:ascii="Times New Roman" w:hAnsi="Times New Roman" w:cs="Times New Roman"/>
              </w:rPr>
              <w:t>4</w:t>
            </w:r>
          </w:p>
        </w:tc>
        <w:tc>
          <w:tcPr>
            <w:tcW w:w="992" w:type="dxa"/>
          </w:tcPr>
          <w:p w:rsidR="00FA696F" w:rsidRDefault="00FA696F" w:rsidP="00791E53">
            <w:pPr>
              <w:ind w:right="-44"/>
              <w:jc w:val="center"/>
              <w:rPr>
                <w:rFonts w:ascii="Times New Roman" w:hAnsi="Times New Roman" w:cs="Times New Roman"/>
              </w:rPr>
            </w:pPr>
            <w:r>
              <w:rPr>
                <w:rFonts w:ascii="Times New Roman" w:hAnsi="Times New Roman" w:cs="Times New Roman"/>
              </w:rPr>
              <w:t>7</w:t>
            </w:r>
          </w:p>
        </w:tc>
        <w:tc>
          <w:tcPr>
            <w:tcW w:w="850" w:type="dxa"/>
          </w:tcPr>
          <w:p w:rsidR="00FA696F" w:rsidRDefault="00FA696F" w:rsidP="00791E53">
            <w:pPr>
              <w:ind w:right="-186"/>
              <w:jc w:val="center"/>
              <w:rPr>
                <w:rFonts w:ascii="Times New Roman" w:hAnsi="Times New Roman" w:cs="Times New Roman"/>
              </w:rPr>
            </w:pPr>
            <w:r>
              <w:rPr>
                <w:rFonts w:ascii="Times New Roman" w:hAnsi="Times New Roman" w:cs="Times New Roman"/>
              </w:rPr>
              <w:t>4</w:t>
            </w:r>
          </w:p>
        </w:tc>
      </w:tr>
    </w:tbl>
    <w:p w:rsidR="00323C06" w:rsidRDefault="00323C06" w:rsidP="003C3B13">
      <w:pPr>
        <w:spacing w:after="0" w:line="240" w:lineRule="auto"/>
        <w:ind w:left="-993" w:right="-284"/>
        <w:jc w:val="both"/>
        <w:rPr>
          <w:rFonts w:ascii="Times New Roman" w:hAnsi="Times New Roman" w:cs="Times New Roman"/>
        </w:rPr>
      </w:pPr>
    </w:p>
    <w:p w:rsidR="0083765E" w:rsidRDefault="0083765E" w:rsidP="003C3B13">
      <w:pPr>
        <w:spacing w:after="0" w:line="240" w:lineRule="auto"/>
        <w:ind w:left="-993" w:right="-284"/>
        <w:jc w:val="both"/>
        <w:rPr>
          <w:rFonts w:ascii="Times New Roman" w:hAnsi="Times New Roman" w:cs="Times New Roman"/>
        </w:rPr>
      </w:pPr>
      <w:r w:rsidRPr="003C3B13">
        <w:rPr>
          <w:rFonts w:ascii="Times New Roman" w:hAnsi="Times New Roman" w:cs="Times New Roman"/>
          <w:b/>
        </w:rPr>
        <w:t>О</w:t>
      </w:r>
      <w:r w:rsidR="003C3B13" w:rsidRPr="003C3B13">
        <w:rPr>
          <w:rFonts w:ascii="Times New Roman" w:hAnsi="Times New Roman" w:cs="Times New Roman"/>
          <w:b/>
        </w:rPr>
        <w:t>дин</w:t>
      </w:r>
      <w:r w:rsidRPr="003C3B13">
        <w:rPr>
          <w:rFonts w:ascii="Times New Roman" w:hAnsi="Times New Roman" w:cs="Times New Roman"/>
          <w:b/>
        </w:rPr>
        <w:t xml:space="preserve"> из способов защититься от КВЭ </w:t>
      </w:r>
      <w:proofErr w:type="gramStart"/>
      <w:r w:rsidRPr="003C3B13">
        <w:rPr>
          <w:rFonts w:ascii="Times New Roman" w:hAnsi="Times New Roman" w:cs="Times New Roman"/>
          <w:b/>
        </w:rPr>
        <w:t>–э</w:t>
      </w:r>
      <w:proofErr w:type="gramEnd"/>
      <w:r w:rsidRPr="003C3B13">
        <w:rPr>
          <w:rFonts w:ascii="Times New Roman" w:hAnsi="Times New Roman" w:cs="Times New Roman"/>
          <w:b/>
        </w:rPr>
        <w:t>то специфическая профилактика, т.е выполнение курса прививок</w:t>
      </w:r>
      <w:r>
        <w:rPr>
          <w:rFonts w:ascii="Times New Roman" w:hAnsi="Times New Roman" w:cs="Times New Roman"/>
        </w:rPr>
        <w:t>, после прививки организм  заблаговременно выработает антитела к вирусу и при встрече с ним заболевание будет протекать гораздо легче, без осложнений и летального исхода.</w:t>
      </w:r>
    </w:p>
    <w:p w:rsidR="00137023" w:rsidRDefault="0083765E" w:rsidP="003C3B13">
      <w:pPr>
        <w:spacing w:after="0" w:line="240" w:lineRule="auto"/>
        <w:ind w:left="-993" w:right="-284"/>
        <w:jc w:val="both"/>
        <w:rPr>
          <w:rFonts w:ascii="Times New Roman" w:hAnsi="Times New Roman" w:cs="Times New Roman"/>
        </w:rPr>
      </w:pPr>
      <w:r>
        <w:rPr>
          <w:rFonts w:ascii="Times New Roman" w:hAnsi="Times New Roman" w:cs="Times New Roman"/>
        </w:rPr>
        <w:t>«Но сейчас же еще зима,</w:t>
      </w:r>
      <w:r w:rsidR="00323C06">
        <w:rPr>
          <w:rFonts w:ascii="Times New Roman" w:hAnsi="Times New Roman" w:cs="Times New Roman"/>
        </w:rPr>
        <w:t xml:space="preserve"> холодно, </w:t>
      </w:r>
      <w:r>
        <w:rPr>
          <w:rFonts w:ascii="Times New Roman" w:hAnsi="Times New Roman" w:cs="Times New Roman"/>
        </w:rPr>
        <w:t xml:space="preserve"> </w:t>
      </w:r>
      <w:r w:rsidR="003C3B13">
        <w:rPr>
          <w:rFonts w:ascii="Times New Roman" w:hAnsi="Times New Roman" w:cs="Times New Roman"/>
        </w:rPr>
        <w:t>лежит снег</w:t>
      </w:r>
      <w:r w:rsidR="00C06920">
        <w:rPr>
          <w:rFonts w:ascii="Times New Roman" w:hAnsi="Times New Roman" w:cs="Times New Roman"/>
        </w:rPr>
        <w:t>. Какие клещи? К</w:t>
      </w:r>
      <w:r w:rsidR="00137023">
        <w:rPr>
          <w:rFonts w:ascii="Times New Roman" w:hAnsi="Times New Roman" w:cs="Times New Roman"/>
        </w:rPr>
        <w:t>акие прививки?</w:t>
      </w:r>
      <w:r>
        <w:rPr>
          <w:rFonts w:ascii="Times New Roman" w:hAnsi="Times New Roman" w:cs="Times New Roman"/>
        </w:rPr>
        <w:t>»</w:t>
      </w:r>
      <w:r w:rsidR="00137023">
        <w:rPr>
          <w:rFonts w:ascii="Times New Roman" w:hAnsi="Times New Roman" w:cs="Times New Roman"/>
        </w:rPr>
        <w:t>-скажите Вы.</w:t>
      </w:r>
    </w:p>
    <w:p w:rsidR="00A035A4" w:rsidRDefault="00EA1CF2" w:rsidP="003C3B13">
      <w:pPr>
        <w:spacing w:after="0" w:line="240" w:lineRule="auto"/>
        <w:ind w:left="-993" w:right="-284"/>
        <w:jc w:val="both"/>
        <w:rPr>
          <w:rFonts w:ascii="Times New Roman" w:hAnsi="Times New Roman" w:cs="Times New Roman"/>
        </w:rPr>
      </w:pPr>
      <w:r>
        <w:rPr>
          <w:rFonts w:ascii="Times New Roman" w:hAnsi="Times New Roman" w:cs="Times New Roman"/>
        </w:rPr>
        <w:t>Мар</w:t>
      </w:r>
      <w:proofErr w:type="gramStart"/>
      <w:r>
        <w:rPr>
          <w:rFonts w:ascii="Times New Roman" w:hAnsi="Times New Roman" w:cs="Times New Roman"/>
        </w:rPr>
        <w:t>т-</w:t>
      </w:r>
      <w:proofErr w:type="gramEnd"/>
      <w:r>
        <w:rPr>
          <w:rFonts w:ascii="Times New Roman" w:hAnsi="Times New Roman" w:cs="Times New Roman"/>
        </w:rPr>
        <w:t xml:space="preserve"> начало апреля –идеальное</w:t>
      </w:r>
      <w:r w:rsidR="00A035A4">
        <w:rPr>
          <w:rFonts w:ascii="Times New Roman" w:hAnsi="Times New Roman" w:cs="Times New Roman"/>
        </w:rPr>
        <w:t xml:space="preserve"> время для </w:t>
      </w:r>
      <w:r w:rsidR="000B4BD0">
        <w:rPr>
          <w:rFonts w:ascii="Times New Roman" w:hAnsi="Times New Roman" w:cs="Times New Roman"/>
        </w:rPr>
        <w:t xml:space="preserve">начала </w:t>
      </w:r>
      <w:r w:rsidR="00137023">
        <w:rPr>
          <w:rFonts w:ascii="Times New Roman" w:hAnsi="Times New Roman" w:cs="Times New Roman"/>
        </w:rPr>
        <w:t>проведения курса вакцинации</w:t>
      </w:r>
      <w:r w:rsidR="00074197">
        <w:rPr>
          <w:rFonts w:ascii="Times New Roman" w:hAnsi="Times New Roman" w:cs="Times New Roman"/>
        </w:rPr>
        <w:t xml:space="preserve"> по ускоренной схеме</w:t>
      </w:r>
      <w:r w:rsidR="00137023">
        <w:rPr>
          <w:rFonts w:ascii="Times New Roman" w:hAnsi="Times New Roman" w:cs="Times New Roman"/>
        </w:rPr>
        <w:t>.</w:t>
      </w:r>
      <w:r w:rsidR="003C3B13">
        <w:rPr>
          <w:rFonts w:ascii="Times New Roman" w:hAnsi="Times New Roman" w:cs="Times New Roman"/>
        </w:rPr>
        <w:t xml:space="preserve"> </w:t>
      </w:r>
    </w:p>
    <w:p w:rsidR="0083765E" w:rsidRPr="00D81A61" w:rsidRDefault="00EA1CF2" w:rsidP="003C3B13">
      <w:pPr>
        <w:spacing w:after="0" w:line="240" w:lineRule="auto"/>
        <w:ind w:left="-993" w:right="-284"/>
        <w:jc w:val="both"/>
        <w:rPr>
          <w:rFonts w:ascii="Times New Roman" w:hAnsi="Times New Roman" w:cs="Times New Roman"/>
        </w:rPr>
      </w:pPr>
      <w:r>
        <w:rPr>
          <w:rFonts w:ascii="Times New Roman" w:hAnsi="Times New Roman" w:cs="Times New Roman"/>
        </w:rPr>
        <w:t>С</w:t>
      </w:r>
      <w:r w:rsidR="009E4D91">
        <w:rPr>
          <w:rFonts w:ascii="Times New Roman" w:hAnsi="Times New Roman" w:cs="Times New Roman"/>
        </w:rPr>
        <w:t>хемы вакцинации состоя</w:t>
      </w:r>
      <w:r w:rsidR="00137023">
        <w:rPr>
          <w:rFonts w:ascii="Times New Roman" w:hAnsi="Times New Roman" w:cs="Times New Roman"/>
        </w:rPr>
        <w:t>т из нескольких прививок</w:t>
      </w:r>
      <w:r w:rsidR="00E93E26">
        <w:rPr>
          <w:rFonts w:ascii="Times New Roman" w:hAnsi="Times New Roman" w:cs="Times New Roman"/>
        </w:rPr>
        <w:t xml:space="preserve"> и зависят от вида вакцины</w:t>
      </w:r>
      <w:r w:rsidR="00137023">
        <w:rPr>
          <w:rFonts w:ascii="Times New Roman" w:hAnsi="Times New Roman" w:cs="Times New Roman"/>
        </w:rPr>
        <w:t>:</w:t>
      </w:r>
      <w:r w:rsidR="0083765E">
        <w:rPr>
          <w:rFonts w:ascii="Times New Roman" w:hAnsi="Times New Roman" w:cs="Times New Roman"/>
        </w:rPr>
        <w:t xml:space="preserve">  </w:t>
      </w:r>
    </w:p>
    <w:p w:rsidR="009E4D91" w:rsidRPr="009E4D91" w:rsidRDefault="009E4D91" w:rsidP="003C3B13">
      <w:pPr>
        <w:spacing w:after="0" w:line="240" w:lineRule="auto"/>
        <w:ind w:left="-993" w:right="-284"/>
        <w:jc w:val="both"/>
        <w:outlineLvl w:val="2"/>
        <w:rPr>
          <w:rFonts w:ascii="Times New Roman" w:eastAsia="Times New Roman" w:hAnsi="Times New Roman" w:cs="Times New Roman"/>
          <w:b/>
          <w:bCs/>
          <w:color w:val="000000"/>
          <w:lang w:eastAsia="ru-RU"/>
        </w:rPr>
      </w:pPr>
      <w:r w:rsidRPr="009E4D91">
        <w:rPr>
          <w:rFonts w:ascii="Times New Roman" w:eastAsia="Times New Roman" w:hAnsi="Times New Roman" w:cs="Times New Roman"/>
          <w:b/>
          <w:bCs/>
          <w:color w:val="000000"/>
          <w:lang w:eastAsia="ru-RU"/>
        </w:rPr>
        <w:t>Стандартная схема прививки от клещевого энцефалита</w:t>
      </w:r>
      <w:r>
        <w:rPr>
          <w:rFonts w:ascii="Times New Roman" w:eastAsia="Times New Roman" w:hAnsi="Times New Roman" w:cs="Times New Roman"/>
          <w:b/>
          <w:bCs/>
          <w:color w:val="000000"/>
          <w:lang w:eastAsia="ru-RU"/>
        </w:rPr>
        <w:t>:</w:t>
      </w:r>
    </w:p>
    <w:p w:rsidR="009E4D91" w:rsidRPr="009E4D91" w:rsidRDefault="00074197" w:rsidP="003C3B13">
      <w:pPr>
        <w:spacing w:after="0" w:line="240" w:lineRule="auto"/>
        <w:ind w:left="-993" w:right="-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Две прививки, </w:t>
      </w:r>
      <w:r w:rsidR="00A035A4">
        <w:rPr>
          <w:rFonts w:ascii="Times New Roman" w:eastAsia="Times New Roman" w:hAnsi="Times New Roman" w:cs="Times New Roman"/>
          <w:color w:val="000000"/>
          <w:lang w:eastAsia="ru-RU"/>
        </w:rPr>
        <w:t xml:space="preserve">с </w:t>
      </w:r>
      <w:r>
        <w:rPr>
          <w:rFonts w:ascii="Times New Roman" w:eastAsia="Times New Roman" w:hAnsi="Times New Roman" w:cs="Times New Roman"/>
          <w:color w:val="000000"/>
          <w:lang w:eastAsia="ru-RU"/>
        </w:rPr>
        <w:t>интервал</w:t>
      </w:r>
      <w:r w:rsidR="00A035A4">
        <w:rPr>
          <w:rFonts w:ascii="Times New Roman" w:eastAsia="Times New Roman" w:hAnsi="Times New Roman" w:cs="Times New Roman"/>
          <w:color w:val="000000"/>
          <w:lang w:eastAsia="ru-RU"/>
        </w:rPr>
        <w:t>ом</w:t>
      </w:r>
      <w:r>
        <w:rPr>
          <w:rFonts w:ascii="Times New Roman" w:eastAsia="Times New Roman" w:hAnsi="Times New Roman" w:cs="Times New Roman"/>
          <w:color w:val="000000"/>
          <w:lang w:eastAsia="ru-RU"/>
        </w:rPr>
        <w:t xml:space="preserve"> между ними</w:t>
      </w:r>
      <w:r w:rsidR="009E4D91" w:rsidRPr="009E4D91">
        <w:rPr>
          <w:rFonts w:ascii="Times New Roman" w:eastAsia="Times New Roman" w:hAnsi="Times New Roman" w:cs="Times New Roman"/>
          <w:color w:val="000000"/>
          <w:lang w:eastAsia="ru-RU"/>
        </w:rPr>
        <w:t xml:space="preserve"> 1-7 месяцев, идеально – 5-7 месяцев. </w:t>
      </w:r>
      <w:r w:rsidR="009E4D91">
        <w:rPr>
          <w:rFonts w:ascii="Times New Roman" w:eastAsia="Times New Roman" w:hAnsi="Times New Roman" w:cs="Times New Roman"/>
          <w:color w:val="000000"/>
          <w:lang w:eastAsia="ru-RU"/>
        </w:rPr>
        <w:t xml:space="preserve">Т.е первая прививка делается осенью,  вторая весной. </w:t>
      </w:r>
      <w:r w:rsidR="00FB2B43">
        <w:rPr>
          <w:rFonts w:ascii="Times New Roman" w:eastAsia="Times New Roman" w:hAnsi="Times New Roman" w:cs="Times New Roman"/>
          <w:color w:val="000000"/>
          <w:lang w:eastAsia="ru-RU"/>
        </w:rPr>
        <w:t xml:space="preserve"> </w:t>
      </w:r>
      <w:r w:rsidR="009E4D91">
        <w:rPr>
          <w:rFonts w:ascii="Times New Roman" w:eastAsia="Times New Roman" w:hAnsi="Times New Roman" w:cs="Times New Roman"/>
          <w:color w:val="000000"/>
          <w:lang w:eastAsia="ru-RU"/>
        </w:rPr>
        <w:t xml:space="preserve"> Защищенность от заболевания наступает спустя 14 дней после второй прививки.</w:t>
      </w:r>
    </w:p>
    <w:p w:rsidR="009E4D91" w:rsidRPr="009E4D91" w:rsidRDefault="009E4D91" w:rsidP="003C3B13">
      <w:pPr>
        <w:spacing w:after="0" w:line="240" w:lineRule="auto"/>
        <w:ind w:left="-993" w:right="-284"/>
        <w:jc w:val="both"/>
        <w:outlineLvl w:val="2"/>
        <w:rPr>
          <w:rFonts w:ascii="Times New Roman" w:eastAsia="Times New Roman" w:hAnsi="Times New Roman" w:cs="Times New Roman"/>
          <w:b/>
          <w:bCs/>
          <w:color w:val="000000"/>
          <w:lang w:eastAsia="ru-RU"/>
        </w:rPr>
      </w:pPr>
      <w:r w:rsidRPr="009E4D91">
        <w:rPr>
          <w:rFonts w:ascii="Times New Roman" w:eastAsia="Times New Roman" w:hAnsi="Times New Roman" w:cs="Times New Roman"/>
          <w:b/>
          <w:bCs/>
          <w:color w:val="000000"/>
          <w:lang w:eastAsia="ru-RU"/>
        </w:rPr>
        <w:t>Ускоренная схема прививки от клещевого энцефалита</w:t>
      </w:r>
      <w:r w:rsidR="008A36C0">
        <w:rPr>
          <w:rFonts w:ascii="Times New Roman" w:eastAsia="Times New Roman" w:hAnsi="Times New Roman" w:cs="Times New Roman"/>
          <w:b/>
          <w:bCs/>
          <w:color w:val="000000"/>
          <w:lang w:eastAsia="ru-RU"/>
        </w:rPr>
        <w:t>:</w:t>
      </w:r>
    </w:p>
    <w:p w:rsidR="009E4D91" w:rsidRDefault="009E4D91" w:rsidP="003C3B13">
      <w:pPr>
        <w:spacing w:after="0" w:line="240" w:lineRule="auto"/>
        <w:ind w:left="-993" w:right="-284"/>
        <w:jc w:val="both"/>
        <w:rPr>
          <w:rFonts w:ascii="Times New Roman" w:eastAsia="Times New Roman" w:hAnsi="Times New Roman" w:cs="Times New Roman"/>
          <w:color w:val="000000"/>
          <w:lang w:eastAsia="ru-RU"/>
        </w:rPr>
      </w:pPr>
      <w:r w:rsidRPr="009E4D91">
        <w:rPr>
          <w:rFonts w:ascii="Times New Roman" w:eastAsia="Times New Roman" w:hAnsi="Times New Roman" w:cs="Times New Roman"/>
          <w:color w:val="000000"/>
          <w:lang w:eastAsia="ru-RU"/>
        </w:rPr>
        <w:t>Первичная вакцинация включает две п</w:t>
      </w:r>
      <w:r w:rsidR="00074197">
        <w:rPr>
          <w:rFonts w:ascii="Times New Roman" w:eastAsia="Times New Roman" w:hAnsi="Times New Roman" w:cs="Times New Roman"/>
          <w:color w:val="000000"/>
          <w:lang w:eastAsia="ru-RU"/>
        </w:rPr>
        <w:t xml:space="preserve">рививки (которые можно сделать весной), интервал между прививками </w:t>
      </w:r>
      <w:r w:rsidR="00EA1CF2">
        <w:rPr>
          <w:rFonts w:ascii="Times New Roman" w:eastAsia="Times New Roman" w:hAnsi="Times New Roman" w:cs="Times New Roman"/>
          <w:color w:val="000000"/>
          <w:lang w:eastAsia="ru-RU"/>
        </w:rPr>
        <w:t xml:space="preserve">составляет </w:t>
      </w:r>
      <w:r w:rsidR="00074197">
        <w:rPr>
          <w:rFonts w:ascii="Times New Roman" w:eastAsia="Times New Roman" w:hAnsi="Times New Roman" w:cs="Times New Roman"/>
          <w:color w:val="000000"/>
          <w:lang w:eastAsia="ru-RU"/>
        </w:rPr>
        <w:t xml:space="preserve"> </w:t>
      </w:r>
      <w:r w:rsidRPr="009E4D91">
        <w:rPr>
          <w:rFonts w:ascii="Times New Roman" w:eastAsia="Times New Roman" w:hAnsi="Times New Roman" w:cs="Times New Roman"/>
          <w:color w:val="000000"/>
          <w:lang w:eastAsia="ru-RU"/>
        </w:rPr>
        <w:t xml:space="preserve"> 14 дней</w:t>
      </w:r>
      <w:r w:rsidR="00C6024E" w:rsidRPr="00C6024E">
        <w:rPr>
          <w:rFonts w:ascii="Times New Roman" w:eastAsia="Times New Roman" w:hAnsi="Times New Roman" w:cs="Times New Roman"/>
          <w:color w:val="000000"/>
          <w:lang w:eastAsia="ru-RU"/>
        </w:rPr>
        <w:t xml:space="preserve">-1 </w:t>
      </w:r>
      <w:r w:rsidR="00C6024E">
        <w:rPr>
          <w:rFonts w:ascii="Times New Roman" w:eastAsia="Times New Roman" w:hAnsi="Times New Roman" w:cs="Times New Roman"/>
          <w:color w:val="000000"/>
          <w:lang w:eastAsia="ru-RU"/>
        </w:rPr>
        <w:t>месяц</w:t>
      </w:r>
      <w:r w:rsidRPr="009E4D91">
        <w:rPr>
          <w:rFonts w:ascii="Times New Roman" w:eastAsia="Times New Roman" w:hAnsi="Times New Roman" w:cs="Times New Roman"/>
          <w:color w:val="000000"/>
          <w:lang w:eastAsia="ru-RU"/>
        </w:rPr>
        <w:t xml:space="preserve">. </w:t>
      </w:r>
      <w:r w:rsidR="00EA1CF2">
        <w:rPr>
          <w:rFonts w:ascii="Times New Roman" w:eastAsia="Times New Roman" w:hAnsi="Times New Roman" w:cs="Times New Roman"/>
          <w:color w:val="000000"/>
          <w:lang w:eastAsia="ru-RU"/>
        </w:rPr>
        <w:t xml:space="preserve"> </w:t>
      </w:r>
      <w:r w:rsidRPr="009E4D91">
        <w:rPr>
          <w:rFonts w:ascii="Times New Roman" w:eastAsia="Times New Roman" w:hAnsi="Times New Roman" w:cs="Times New Roman"/>
          <w:color w:val="000000"/>
          <w:lang w:eastAsia="ru-RU"/>
        </w:rPr>
        <w:t>Безопасно находиться в эндемичной зоне спустя 14 дней после второй прививки.</w:t>
      </w:r>
    </w:p>
    <w:p w:rsidR="00EA1CF2" w:rsidRDefault="00EA1CF2" w:rsidP="003C3B13">
      <w:pPr>
        <w:spacing w:after="0" w:line="240" w:lineRule="auto"/>
        <w:ind w:left="-993" w:right="-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Теперь посчитаем: если обычно мы начинаем первые выходы на открытую природу (на шашлыки и пр.)  в майские праздники, </w:t>
      </w:r>
      <w:r w:rsidRPr="00A035A4">
        <w:rPr>
          <w:rFonts w:ascii="Times New Roman" w:eastAsia="Times New Roman" w:hAnsi="Times New Roman" w:cs="Times New Roman"/>
          <w:b/>
          <w:color w:val="000000"/>
          <w:lang w:eastAsia="ru-RU"/>
        </w:rPr>
        <w:t>то в март</w:t>
      </w:r>
      <w:proofErr w:type="gramStart"/>
      <w:r w:rsidRPr="00A035A4">
        <w:rPr>
          <w:rFonts w:ascii="Times New Roman" w:eastAsia="Times New Roman" w:hAnsi="Times New Roman" w:cs="Times New Roman"/>
          <w:b/>
          <w:color w:val="000000"/>
          <w:lang w:eastAsia="ru-RU"/>
        </w:rPr>
        <w:t>е-</w:t>
      </w:r>
      <w:proofErr w:type="gramEnd"/>
      <w:r w:rsidRPr="00A035A4">
        <w:rPr>
          <w:rFonts w:ascii="Times New Roman" w:eastAsia="Times New Roman" w:hAnsi="Times New Roman" w:cs="Times New Roman"/>
          <w:b/>
          <w:color w:val="000000"/>
          <w:lang w:eastAsia="ru-RU"/>
        </w:rPr>
        <w:t xml:space="preserve"> </w:t>
      </w:r>
      <w:r w:rsidR="00A035A4">
        <w:rPr>
          <w:rFonts w:ascii="Times New Roman" w:eastAsia="Times New Roman" w:hAnsi="Times New Roman" w:cs="Times New Roman"/>
          <w:b/>
          <w:color w:val="000000"/>
          <w:lang w:eastAsia="ru-RU"/>
        </w:rPr>
        <w:t xml:space="preserve">первой половине </w:t>
      </w:r>
      <w:r w:rsidRPr="00A035A4">
        <w:rPr>
          <w:rFonts w:ascii="Times New Roman" w:eastAsia="Times New Roman" w:hAnsi="Times New Roman" w:cs="Times New Roman"/>
          <w:b/>
          <w:color w:val="000000"/>
          <w:lang w:eastAsia="ru-RU"/>
        </w:rPr>
        <w:t xml:space="preserve"> апреля –самое время начать вакцинацию по ускоренной схеме.</w:t>
      </w:r>
      <w:r>
        <w:rPr>
          <w:rFonts w:ascii="Times New Roman" w:eastAsia="Times New Roman" w:hAnsi="Times New Roman" w:cs="Times New Roman"/>
          <w:color w:val="000000"/>
          <w:lang w:eastAsia="ru-RU"/>
        </w:rPr>
        <w:t xml:space="preserve"> </w:t>
      </w:r>
    </w:p>
    <w:p w:rsidR="00EA1CF2" w:rsidRDefault="00EA1CF2" w:rsidP="003C3B13">
      <w:pPr>
        <w:spacing w:after="0" w:line="240" w:lineRule="auto"/>
        <w:ind w:left="-993" w:right="-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поддержания достаточного иммунитета через 1 год следует сделать ревакцинацию и далее ее повторять каждые 3 года.</w:t>
      </w:r>
    </w:p>
    <w:p w:rsidR="003C3B13" w:rsidRDefault="003C3B13" w:rsidP="003C3B13">
      <w:pPr>
        <w:spacing w:after="0" w:line="240" w:lineRule="auto"/>
        <w:ind w:left="-993" w:right="-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Прививка против клещевого энцефалита не входит в Национальный календарь профилактических прививок и поэтому делается на платной основе.  Но стоимость курса прививок в разы меньше, чем</w:t>
      </w:r>
      <w:r w:rsidR="0092183B">
        <w:rPr>
          <w:rFonts w:ascii="Times New Roman" w:eastAsia="Times New Roman" w:hAnsi="Times New Roman" w:cs="Times New Roman"/>
          <w:color w:val="000000"/>
          <w:lang w:eastAsia="ru-RU"/>
        </w:rPr>
        <w:t xml:space="preserve"> финансовые затраты</w:t>
      </w:r>
      <w:r>
        <w:rPr>
          <w:rFonts w:ascii="Times New Roman" w:eastAsia="Times New Roman" w:hAnsi="Times New Roman" w:cs="Times New Roman"/>
          <w:color w:val="000000"/>
          <w:lang w:eastAsia="ru-RU"/>
        </w:rPr>
        <w:t>, если после присасывания  зараженного вирусом клеща выполнять экстренную специфическую профилактику противоклещевым иммуноглобулином.</w:t>
      </w:r>
    </w:p>
    <w:p w:rsidR="003C3B13" w:rsidRPr="009E4D91" w:rsidRDefault="003C3B13" w:rsidP="003C3B13">
      <w:pPr>
        <w:spacing w:after="0" w:line="240" w:lineRule="auto"/>
        <w:ind w:left="-993" w:right="-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Поэтому позаботиться о профилактике КВЭ нужно уже сейчас. Если  Вы еще не привиты, начните курс вакцинации.  </w:t>
      </w:r>
    </w:p>
    <w:p w:rsidR="006D6FD8" w:rsidRPr="0092183B" w:rsidRDefault="00040990" w:rsidP="006D6FD8">
      <w:pPr>
        <w:spacing w:after="0"/>
        <w:ind w:left="-993" w:right="-284"/>
        <w:jc w:val="right"/>
        <w:rPr>
          <w:rFonts w:ascii="Times New Roman" w:hAnsi="Times New Roman" w:cs="Times New Roman"/>
        </w:rPr>
      </w:pPr>
      <w:r w:rsidRPr="00D81A61">
        <w:rPr>
          <w:rFonts w:ascii="Times New Roman" w:hAnsi="Times New Roman" w:cs="Times New Roman"/>
        </w:rPr>
        <w:t xml:space="preserve">Территориальный отдел Управления Роспотребнадзора по  Республике Карелия </w:t>
      </w:r>
    </w:p>
    <w:p w:rsidR="003C7C8A" w:rsidRPr="006D6FD8" w:rsidRDefault="00040990" w:rsidP="006D6FD8">
      <w:pPr>
        <w:spacing w:after="0"/>
        <w:ind w:left="-993" w:right="-284"/>
        <w:jc w:val="right"/>
        <w:rPr>
          <w:rFonts w:ascii="Times New Roman" w:hAnsi="Times New Roman" w:cs="Times New Roman"/>
        </w:rPr>
      </w:pPr>
      <w:r w:rsidRPr="00D81A61">
        <w:rPr>
          <w:rFonts w:ascii="Times New Roman" w:hAnsi="Times New Roman" w:cs="Times New Roman"/>
        </w:rPr>
        <w:t>в Кондопожском, Медвежьегорском и Пудожском районах</w:t>
      </w:r>
    </w:p>
    <w:p w:rsidR="00040990" w:rsidRPr="00D81A61" w:rsidRDefault="009D07B8" w:rsidP="006D6FD8">
      <w:pPr>
        <w:spacing w:after="0"/>
        <w:ind w:left="-993" w:right="-284"/>
        <w:jc w:val="right"/>
        <w:rPr>
          <w:rFonts w:ascii="Times New Roman" w:hAnsi="Times New Roman" w:cs="Times New Roman"/>
        </w:rPr>
      </w:pPr>
      <w:r>
        <w:rPr>
          <w:rFonts w:ascii="Times New Roman" w:hAnsi="Times New Roman" w:cs="Times New Roman"/>
        </w:rPr>
        <w:t>2019</w:t>
      </w:r>
      <w:r w:rsidR="00040990" w:rsidRPr="00D81A61">
        <w:rPr>
          <w:rFonts w:ascii="Times New Roman" w:hAnsi="Times New Roman" w:cs="Times New Roman"/>
        </w:rPr>
        <w:t>г.</w:t>
      </w:r>
    </w:p>
    <w:sectPr w:rsidR="00040990" w:rsidRPr="00D81A61" w:rsidSect="00EA1CF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0990"/>
    <w:rsid w:val="00040990"/>
    <w:rsid w:val="00074197"/>
    <w:rsid w:val="000B4BD0"/>
    <w:rsid w:val="000D4DB5"/>
    <w:rsid w:val="00131FF7"/>
    <w:rsid w:val="00137023"/>
    <w:rsid w:val="00190199"/>
    <w:rsid w:val="00304F8D"/>
    <w:rsid w:val="00323C06"/>
    <w:rsid w:val="003A1760"/>
    <w:rsid w:val="003C3B13"/>
    <w:rsid w:val="003C7C8A"/>
    <w:rsid w:val="0057199B"/>
    <w:rsid w:val="00641889"/>
    <w:rsid w:val="006D6FD8"/>
    <w:rsid w:val="00791E53"/>
    <w:rsid w:val="0083765E"/>
    <w:rsid w:val="008546CD"/>
    <w:rsid w:val="008679B1"/>
    <w:rsid w:val="008A36C0"/>
    <w:rsid w:val="0090257B"/>
    <w:rsid w:val="0092183B"/>
    <w:rsid w:val="009B00A7"/>
    <w:rsid w:val="009D07B8"/>
    <w:rsid w:val="009E4D91"/>
    <w:rsid w:val="00A035A4"/>
    <w:rsid w:val="00AC2554"/>
    <w:rsid w:val="00B518D4"/>
    <w:rsid w:val="00B632C2"/>
    <w:rsid w:val="00C06920"/>
    <w:rsid w:val="00C420EE"/>
    <w:rsid w:val="00C6024E"/>
    <w:rsid w:val="00D15DAD"/>
    <w:rsid w:val="00D81A61"/>
    <w:rsid w:val="00E93E26"/>
    <w:rsid w:val="00EA1CF2"/>
    <w:rsid w:val="00ED2539"/>
    <w:rsid w:val="00FA1176"/>
    <w:rsid w:val="00FA696F"/>
    <w:rsid w:val="00FB2B43"/>
    <w:rsid w:val="00FC4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8A"/>
  </w:style>
  <w:style w:type="paragraph" w:styleId="3">
    <w:name w:val="heading 3"/>
    <w:basedOn w:val="a"/>
    <w:link w:val="30"/>
    <w:uiPriority w:val="9"/>
    <w:qFormat/>
    <w:rsid w:val="009E4D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632C2"/>
    <w:pPr>
      <w:tabs>
        <w:tab w:val="left" w:pos="3261"/>
      </w:tabs>
      <w:spacing w:after="0" w:line="220" w:lineRule="exact"/>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B632C2"/>
    <w:rPr>
      <w:rFonts w:ascii="Times New Roman" w:eastAsia="Times New Roman" w:hAnsi="Times New Roman" w:cs="Times New Roman"/>
      <w:sz w:val="24"/>
      <w:szCs w:val="20"/>
    </w:rPr>
  </w:style>
  <w:style w:type="paragraph" w:styleId="a5">
    <w:name w:val="Title"/>
    <w:aliases w:val="Название Знак Знак, Знак Знак Знак, Знак Знак1,Название Знак1,Название Знак Знак1,Название Знак Знак Знак, Знак Знак Знак Знак, Знак Знак1 Знак, Знак Знак Знак1,Знак Знак Знак,Знак Знак1,Знак Знак Знак Знак,Знак Знак1 Знак,Знак Знак Знак1"/>
    <w:basedOn w:val="a"/>
    <w:link w:val="a6"/>
    <w:qFormat/>
    <w:rsid w:val="00B632C2"/>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aliases w:val="Название Знак Знак Знак1, Знак Знак Знак Знак1, Знак Знак1 Знак1,Название Знак1 Знак,Название Знак Знак1 Знак,Название Знак Знак Знак Знак, Знак Знак Знак Знак Знак, Знак Знак1 Знак Знак, Знак Знак Знак1 Знак,Знак Знак Знак Знак1"/>
    <w:basedOn w:val="a0"/>
    <w:link w:val="a5"/>
    <w:rsid w:val="00B632C2"/>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9E4D91"/>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9E4D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323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Медгора</cp:lastModifiedBy>
  <cp:revision>7</cp:revision>
  <cp:lastPrinted>2019-03-12T09:49:00Z</cp:lastPrinted>
  <dcterms:created xsi:type="dcterms:W3CDTF">2019-03-11T09:05:00Z</dcterms:created>
  <dcterms:modified xsi:type="dcterms:W3CDTF">2019-03-12T10:05:00Z</dcterms:modified>
</cp:coreProperties>
</file>