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EF" w:rsidRDefault="00F82EEF" w:rsidP="00F82E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82E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Перечен</w:t>
      </w:r>
      <w:r w:rsidR="00BD0D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ь нормативных правовых актов </w:t>
      </w:r>
      <w:r w:rsidRPr="00F82E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r w:rsidR="00BD0D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жилищного</w:t>
      </w:r>
      <w:bookmarkStart w:id="0" w:name="_GoBack"/>
      <w:bookmarkEnd w:id="0"/>
      <w:r w:rsidRPr="00F82E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контроля</w:t>
      </w:r>
    </w:p>
    <w:p w:rsidR="00F82EEF" w:rsidRDefault="00F82EEF" w:rsidP="00F82E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540"/>
        <w:gridCol w:w="2394"/>
        <w:gridCol w:w="2472"/>
        <w:gridCol w:w="1564"/>
        <w:gridCol w:w="7313"/>
      </w:tblGrid>
      <w:tr w:rsidR="00F82EEF" w:rsidRPr="00DC057D" w:rsidTr="00701311">
        <w:tc>
          <w:tcPr>
            <w:tcW w:w="540" w:type="dxa"/>
          </w:tcPr>
          <w:p w:rsidR="00F82EEF" w:rsidRPr="00DC057D" w:rsidRDefault="00F82EEF" w:rsidP="00F82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F82EEF" w:rsidRPr="00DC057D" w:rsidRDefault="00F82EEF" w:rsidP="00F82EE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0"/>
                <w:lang w:eastAsia="ru-RU"/>
              </w:rPr>
            </w:pPr>
            <w:proofErr w:type="gramStart"/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394" w:type="dxa"/>
          </w:tcPr>
          <w:p w:rsidR="00F82EEF" w:rsidRPr="00DC057D" w:rsidRDefault="00F82EEF" w:rsidP="00F82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0"/>
                <w:lang w:eastAsia="ru-RU"/>
              </w:rPr>
            </w:pPr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и реквизиты акта</w:t>
            </w:r>
          </w:p>
        </w:tc>
        <w:tc>
          <w:tcPr>
            <w:tcW w:w="2472" w:type="dxa"/>
          </w:tcPr>
          <w:p w:rsidR="00F82EEF" w:rsidRPr="00DC057D" w:rsidRDefault="00F82EEF" w:rsidP="00F82EE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0"/>
                <w:lang w:eastAsia="ru-RU"/>
              </w:rPr>
            </w:pPr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Краткое описание круга лиц и (или) перечня объектов, </w:t>
            </w:r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в отношении которых устанавливаются обязательные требования</w:t>
            </w:r>
          </w:p>
        </w:tc>
        <w:tc>
          <w:tcPr>
            <w:tcW w:w="1564" w:type="dxa"/>
          </w:tcPr>
          <w:p w:rsidR="00F82EEF" w:rsidRPr="00DC057D" w:rsidRDefault="00F82EEF" w:rsidP="00F82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0"/>
                <w:lang w:eastAsia="ru-RU"/>
              </w:rPr>
            </w:pPr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Указание </w:t>
            </w:r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на структурные единицы акта, соблюдение которых оценивается </w:t>
            </w:r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при проведении мероприятий </w:t>
            </w:r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 контролю</w:t>
            </w:r>
          </w:p>
        </w:tc>
        <w:tc>
          <w:tcPr>
            <w:tcW w:w="7313" w:type="dxa"/>
          </w:tcPr>
          <w:p w:rsidR="00F82EEF" w:rsidRPr="00DC057D" w:rsidRDefault="00F82EEF" w:rsidP="00F82EE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0"/>
                <w:lang w:eastAsia="ru-RU"/>
              </w:rPr>
            </w:pPr>
            <w:r w:rsidRPr="00DC057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Текст акта</w:t>
            </w:r>
          </w:p>
        </w:tc>
      </w:tr>
      <w:tr w:rsidR="001F0703" w:rsidRPr="00DC057D" w:rsidTr="00701311">
        <w:tc>
          <w:tcPr>
            <w:tcW w:w="540" w:type="dxa"/>
          </w:tcPr>
          <w:p w:rsidR="001F0703" w:rsidRPr="00DC057D" w:rsidRDefault="001F0703" w:rsidP="00F82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394" w:type="dxa"/>
          </w:tcPr>
          <w:p w:rsidR="001F0703" w:rsidRPr="00AE2385" w:rsidRDefault="001F0703" w:rsidP="001F0703">
            <w:pPr>
              <w:pStyle w:val="a3"/>
              <w:spacing w:before="0" w:beforeAutospacing="0" w:after="0"/>
              <w:jc w:val="center"/>
              <w:rPr>
                <w:i/>
                <w:color w:val="000000"/>
                <w:sz w:val="22"/>
                <w:szCs w:val="22"/>
              </w:rPr>
            </w:pPr>
            <w:r w:rsidRPr="00AE2385">
              <w:rPr>
                <w:rStyle w:val="a6"/>
                <w:i w:val="0"/>
                <w:color w:val="000000"/>
                <w:sz w:val="22"/>
                <w:szCs w:val="22"/>
              </w:rPr>
              <w:t>Жилищный</w:t>
            </w:r>
            <w:r w:rsidRPr="00AE2385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AE2385">
              <w:rPr>
                <w:rStyle w:val="a6"/>
                <w:i w:val="0"/>
                <w:color w:val="000000"/>
                <w:sz w:val="22"/>
                <w:szCs w:val="22"/>
              </w:rPr>
              <w:t>кодекс</w:t>
            </w:r>
            <w:r w:rsidRPr="00AE2385">
              <w:rPr>
                <w:color w:val="000000"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2472" w:type="dxa"/>
          </w:tcPr>
          <w:p w:rsidR="001F0703" w:rsidRPr="00AE2385" w:rsidRDefault="001F0703" w:rsidP="00234A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2385">
              <w:rPr>
                <w:rFonts w:ascii="Times New Roman" w:hAnsi="Times New Roman" w:cs="Times New Roman"/>
                <w:color w:val="000000"/>
              </w:rPr>
              <w:t>юридические лица, индивидуальные предприниматели</w:t>
            </w:r>
          </w:p>
          <w:p w:rsidR="001F0703" w:rsidRPr="00AE2385" w:rsidRDefault="001F0703" w:rsidP="00234A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4" w:type="dxa"/>
          </w:tcPr>
          <w:p w:rsidR="001F0703" w:rsidRPr="00AE2385" w:rsidRDefault="001F0703" w:rsidP="00234A6B">
            <w:pPr>
              <w:pStyle w:val="a3"/>
              <w:spacing w:before="0" w:beforeAutospacing="0" w:after="0"/>
              <w:jc w:val="center"/>
              <w:rPr>
                <w:color w:val="000000"/>
                <w:sz w:val="22"/>
                <w:szCs w:val="22"/>
              </w:rPr>
            </w:pPr>
            <w:r w:rsidRPr="00AE2385">
              <w:rPr>
                <w:color w:val="000000"/>
                <w:sz w:val="22"/>
                <w:szCs w:val="22"/>
              </w:rPr>
              <w:t>статьи 29</w:t>
            </w:r>
            <w:r>
              <w:rPr>
                <w:color w:val="000000"/>
                <w:sz w:val="22"/>
                <w:szCs w:val="22"/>
              </w:rPr>
              <w:t>, 161</w:t>
            </w:r>
          </w:p>
          <w:p w:rsidR="001F0703" w:rsidRPr="00AE2385" w:rsidRDefault="001F0703" w:rsidP="00234A6B">
            <w:pPr>
              <w:pStyle w:val="a3"/>
              <w:spacing w:before="0" w:beforeAutospacing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13" w:type="dxa"/>
          </w:tcPr>
          <w:p w:rsidR="001F0703" w:rsidRDefault="001F0703" w:rsidP="00234A6B">
            <w:pPr>
              <w:pStyle w:val="s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RPr="00AE2385">
              <w:rPr>
                <w:color w:val="000000"/>
                <w:sz w:val="22"/>
                <w:szCs w:val="22"/>
              </w:rPr>
              <w:t xml:space="preserve"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</w:t>
            </w:r>
            <w:hyperlink r:id="rId5" w:anchor="/document/70379374/entry/1000" w:history="1">
              <w:r w:rsidRPr="00AE2385">
                <w:rPr>
                  <w:rStyle w:val="a4"/>
                  <w:color w:val="000000"/>
                  <w:sz w:val="22"/>
                  <w:szCs w:val="22"/>
                </w:rPr>
                <w:t>стандарты и правила</w:t>
              </w:r>
            </w:hyperlink>
            <w:r w:rsidRPr="00AE2385">
              <w:rPr>
                <w:color w:val="000000"/>
                <w:sz w:val="22"/>
                <w:szCs w:val="22"/>
              </w:rPr>
              <w:t xml:space="preserve"> деятельности по упр</w:t>
            </w:r>
            <w:r>
              <w:rPr>
                <w:color w:val="000000"/>
                <w:sz w:val="22"/>
                <w:szCs w:val="22"/>
              </w:rPr>
              <w:t>авлению многоквартирными домами.</w:t>
            </w:r>
          </w:p>
          <w:p w:rsidR="001F0703" w:rsidRPr="00AE2385" w:rsidRDefault="001F0703" w:rsidP="00234A6B">
            <w:pPr>
              <w:pStyle w:val="s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RPr="00AE2385">
              <w:rPr>
                <w:color w:val="000000"/>
                <w:sz w:val="22"/>
                <w:szCs w:val="22"/>
              </w:rPr>
              <w:t>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      </w:r>
          </w:p>
          <w:p w:rsidR="001F0703" w:rsidRPr="00AE2385" w:rsidRDefault="001F0703" w:rsidP="00234A6B">
            <w:pPr>
              <w:pStyle w:val="s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RPr="00AE2385">
              <w:rPr>
                <w:color w:val="000000"/>
                <w:sz w:val="22"/>
                <w:szCs w:val="22"/>
              </w:rPr>
              <w:t>1) соблюдение требований к надежности и безопасности многоквартирного дома;</w:t>
            </w:r>
          </w:p>
          <w:p w:rsidR="001F0703" w:rsidRPr="00AE2385" w:rsidRDefault="001F0703" w:rsidP="00234A6B">
            <w:pPr>
              <w:pStyle w:val="s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RPr="00AE2385">
              <w:rPr>
                <w:color w:val="000000"/>
                <w:sz w:val="22"/>
                <w:szCs w:val="22"/>
              </w:rPr>
              <w:lastRenderedPageBreak/>
      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      </w:r>
          </w:p>
          <w:p w:rsidR="001F0703" w:rsidRPr="00AE2385" w:rsidRDefault="001F0703" w:rsidP="00234A6B">
            <w:pPr>
              <w:pStyle w:val="s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RPr="00AE2385">
              <w:rPr>
                <w:color w:val="000000"/>
                <w:sz w:val="22"/>
                <w:szCs w:val="22"/>
              </w:rPr>
      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      </w:r>
          </w:p>
          <w:p w:rsidR="001F0703" w:rsidRPr="00AE2385" w:rsidRDefault="001F0703" w:rsidP="00234A6B">
            <w:pPr>
              <w:pStyle w:val="s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color w:val="000000"/>
                <w:sz w:val="22"/>
                <w:szCs w:val="22"/>
              </w:rPr>
            </w:pPr>
            <w:r w:rsidRPr="00AE2385">
              <w:rPr>
                <w:color w:val="000000"/>
                <w:sz w:val="22"/>
                <w:szCs w:val="22"/>
              </w:rPr>
              <w:t>4) соблюдение прав и законных интересов собственников помещений в многоквартирном доме, а также иных лиц;</w:t>
            </w:r>
          </w:p>
          <w:p w:rsidR="001F0703" w:rsidRPr="00AE2385" w:rsidRDefault="001F0703" w:rsidP="00234A6B">
            <w:pPr>
              <w:pStyle w:val="s1"/>
              <w:shd w:val="clear" w:color="auto" w:fill="FFFFFF"/>
              <w:spacing w:before="0" w:beforeAutospacing="0" w:after="0" w:afterAutospacing="0"/>
              <w:ind w:firstLine="601"/>
              <w:jc w:val="both"/>
              <w:rPr>
                <w:rStyle w:val="s104"/>
                <w:color w:val="000000"/>
                <w:sz w:val="22"/>
                <w:szCs w:val="22"/>
              </w:rPr>
            </w:pPr>
            <w:proofErr w:type="gramStart"/>
            <w:r w:rsidRPr="00AE2385">
              <w:rPr>
                <w:color w:val="000000"/>
                <w:sz w:val="22"/>
                <w:szCs w:val="22"/>
              </w:rPr>
              <w:t xml:space="preserve"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</w:t>
            </w:r>
            <w:hyperlink r:id="rId6" w:anchor="/document/12186043/entry/1000" w:history="1">
              <w:r w:rsidRPr="00AE2385">
                <w:rPr>
                  <w:rStyle w:val="a4"/>
                  <w:color w:val="000000"/>
                  <w:sz w:val="22"/>
                  <w:szCs w:val="22"/>
                </w:rPr>
                <w:t>правилами</w:t>
              </w:r>
            </w:hyperlink>
            <w:r w:rsidRPr="00AE2385">
              <w:rPr>
                <w:color w:val="000000"/>
                <w:sz w:val="22"/>
                <w:szCs w:val="22"/>
              </w:rPr>
      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</w:t>
            </w:r>
            <w:r>
              <w:rPr>
                <w:color w:val="000000"/>
                <w:sz w:val="22"/>
                <w:szCs w:val="22"/>
              </w:rPr>
              <w:t>ии.</w:t>
            </w:r>
            <w:proofErr w:type="gramEnd"/>
          </w:p>
          <w:p w:rsidR="001F0703" w:rsidRDefault="001F0703" w:rsidP="00234A6B">
            <w:pPr>
              <w:pStyle w:val="s1"/>
              <w:shd w:val="clear" w:color="auto" w:fill="FFFFFF"/>
              <w:spacing w:before="0" w:beforeAutospacing="0" w:after="0" w:afterAutospacing="0"/>
              <w:ind w:firstLine="636"/>
              <w:jc w:val="both"/>
              <w:rPr>
                <w:rStyle w:val="s104"/>
                <w:color w:val="000000"/>
                <w:sz w:val="22"/>
                <w:szCs w:val="22"/>
              </w:rPr>
            </w:pPr>
          </w:p>
          <w:p w:rsidR="001F0703" w:rsidRPr="00F05DF7" w:rsidRDefault="001F0703" w:rsidP="00234A6B">
            <w:pPr>
              <w:pStyle w:val="s1"/>
              <w:shd w:val="clear" w:color="auto" w:fill="FFFFFF"/>
              <w:spacing w:before="0" w:beforeAutospacing="0" w:after="0" w:afterAutospacing="0"/>
              <w:ind w:firstLine="573"/>
              <w:jc w:val="both"/>
              <w:rPr>
                <w:sz w:val="22"/>
                <w:szCs w:val="22"/>
              </w:rPr>
            </w:pPr>
            <w:r w:rsidRPr="00F05DF7">
              <w:rPr>
                <w:color w:val="000000"/>
                <w:sz w:val="22"/>
                <w:szCs w:val="22"/>
              </w:rPr>
              <w:t xml:space="preserve">Самовольными являются переустройство и (или) перепланировка жилого помещения, проведенные при отсутствии основания, </w:t>
            </w:r>
            <w:r w:rsidRPr="00F05DF7">
              <w:rPr>
                <w:sz w:val="22"/>
                <w:szCs w:val="22"/>
              </w:rPr>
              <w:t xml:space="preserve">предусмотренного </w:t>
            </w:r>
            <w:hyperlink r:id="rId7" w:history="1">
              <w:r w:rsidRPr="00F05DF7">
                <w:rPr>
                  <w:rStyle w:val="a4"/>
                  <w:color w:val="auto"/>
                  <w:sz w:val="22"/>
                  <w:szCs w:val="22"/>
                  <w:u w:val="none"/>
                </w:rPr>
                <w:t>частью 6 статьи 26</w:t>
              </w:r>
            </w:hyperlink>
            <w:r w:rsidRPr="00F05DF7">
              <w:rPr>
                <w:sz w:val="22"/>
                <w:szCs w:val="22"/>
              </w:rPr>
              <w:t xml:space="preserve"> Жилищного кодекса РФ, или с нарушением проекта переустройства и (или) перепланировки, представлявшегося в соответствии с </w:t>
            </w:r>
            <w:hyperlink r:id="rId8" w:history="1">
              <w:r w:rsidRPr="00F05DF7">
                <w:rPr>
                  <w:rStyle w:val="a4"/>
                  <w:color w:val="auto"/>
                  <w:sz w:val="22"/>
                  <w:szCs w:val="22"/>
                  <w:u w:val="none"/>
                </w:rPr>
                <w:t>пунктом 3 части 2 статьи 26</w:t>
              </w:r>
            </w:hyperlink>
            <w:r w:rsidRPr="00F05DF7">
              <w:rPr>
                <w:sz w:val="22"/>
                <w:szCs w:val="22"/>
              </w:rPr>
              <w:t xml:space="preserve"> Жилищного кодекса РФ.</w:t>
            </w:r>
          </w:p>
          <w:p w:rsidR="001F0703" w:rsidRPr="00AE2385" w:rsidRDefault="001F0703" w:rsidP="00446047">
            <w:pPr>
              <w:pStyle w:val="s1"/>
              <w:shd w:val="clear" w:color="auto" w:fill="FFFFFF"/>
              <w:spacing w:before="0" w:beforeAutospacing="0" w:after="0" w:afterAutospacing="0"/>
              <w:ind w:firstLine="57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05DF7">
              <w:rPr>
                <w:color w:val="000000"/>
                <w:sz w:val="22"/>
                <w:szCs w:val="22"/>
              </w:rPr>
              <w:t>Собственник жилого помещения,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порядке, которые установлены органо</w:t>
            </w:r>
            <w:r w:rsidR="00446047">
              <w:rPr>
                <w:color w:val="000000"/>
                <w:sz w:val="22"/>
                <w:szCs w:val="22"/>
              </w:rPr>
              <w:t>м, осуществляющим согласование.</w:t>
            </w:r>
            <w:proofErr w:type="gramEnd"/>
          </w:p>
        </w:tc>
      </w:tr>
      <w:tr w:rsidR="00701311" w:rsidRPr="00DC057D" w:rsidTr="00701311">
        <w:tc>
          <w:tcPr>
            <w:tcW w:w="540" w:type="dxa"/>
          </w:tcPr>
          <w:p w:rsidR="00701311" w:rsidRPr="00DC057D" w:rsidRDefault="00701311" w:rsidP="00F82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394" w:type="dxa"/>
          </w:tcPr>
          <w:p w:rsidR="00701311" w:rsidRPr="00DC057D" w:rsidRDefault="00701311" w:rsidP="007013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Федеральный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закон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30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марта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1999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. </w:t>
            </w: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52</w:t>
            </w: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ФЗ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санитарно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эпидемиологическом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благополучии</w:t>
            </w:r>
            <w:r w:rsidRPr="00701311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472" w:type="dxa"/>
          </w:tcPr>
          <w:p w:rsidR="00701311" w:rsidRPr="00DC057D" w:rsidRDefault="00701311" w:rsidP="008460A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E2385">
              <w:rPr>
                <w:rFonts w:ascii="Times New Roman" w:hAnsi="Times New Roman" w:cs="Times New Roman"/>
                <w:color w:val="000000"/>
              </w:rPr>
              <w:t>юридические лица, индивидуальные предприниматели</w:t>
            </w:r>
          </w:p>
        </w:tc>
        <w:tc>
          <w:tcPr>
            <w:tcW w:w="1564" w:type="dxa"/>
          </w:tcPr>
          <w:p w:rsidR="00701311" w:rsidRPr="00701311" w:rsidRDefault="00701311" w:rsidP="00F82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11, 23</w:t>
            </w:r>
          </w:p>
        </w:tc>
        <w:tc>
          <w:tcPr>
            <w:tcW w:w="7313" w:type="dxa"/>
          </w:tcPr>
          <w:p w:rsidR="00701311" w:rsidRPr="00701311" w:rsidRDefault="00701311" w:rsidP="00FE1C73">
            <w:pPr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013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законодательства.</w:t>
            </w:r>
          </w:p>
          <w:p w:rsidR="00701311" w:rsidRPr="00701311" w:rsidRDefault="00701311" w:rsidP="0070131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1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</w:t>
            </w:r>
            <w:r w:rsidRPr="00701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безопасных и безвредных условий проживания независимо от его срока.</w:t>
            </w:r>
          </w:p>
          <w:p w:rsidR="00701311" w:rsidRPr="00701311" w:rsidRDefault="00701311" w:rsidP="0070131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311">
              <w:rPr>
                <w:rFonts w:ascii="Times New Roman" w:hAnsi="Times New Roman" w:cs="Times New Roman"/>
                <w:sz w:val="24"/>
                <w:szCs w:val="24"/>
              </w:rPr>
              <w:t xml:space="preserve">Заселение жилых помещений, признанных в соответствии с санитарным </w:t>
            </w:r>
            <w:hyperlink r:id="rId9" w:history="1">
              <w:r w:rsidRPr="00701311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70131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непригодными для проживания, равно как и </w:t>
            </w:r>
            <w:proofErr w:type="gramStart"/>
            <w:r w:rsidRPr="00701311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proofErr w:type="gramEnd"/>
            <w:r w:rsidRPr="0070131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 для постоянного или временного проживания нежилых помещений не допускается.</w:t>
            </w:r>
          </w:p>
          <w:p w:rsidR="00701311" w:rsidRPr="00701311" w:rsidRDefault="00701311" w:rsidP="0070131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3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жилых помещений должно отвечать </w:t>
            </w:r>
            <w:hyperlink r:id="rId10" w:history="1">
              <w:r w:rsidRPr="00701311">
                <w:rPr>
                  <w:rFonts w:ascii="Times New Roman" w:hAnsi="Times New Roman" w:cs="Times New Roman"/>
                  <w:sz w:val="24"/>
                  <w:szCs w:val="24"/>
                </w:rPr>
                <w:t>санитарным правилам</w:t>
              </w:r>
            </w:hyperlink>
            <w:r w:rsidRPr="00701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311" w:rsidRPr="00DC057D" w:rsidTr="00701311">
        <w:tc>
          <w:tcPr>
            <w:tcW w:w="540" w:type="dxa"/>
          </w:tcPr>
          <w:p w:rsidR="00701311" w:rsidRPr="00DC057D" w:rsidRDefault="00701311" w:rsidP="00F82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394" w:type="dxa"/>
          </w:tcPr>
          <w:p w:rsidR="00701311" w:rsidRPr="00DC057D" w:rsidRDefault="00701311" w:rsidP="008E1E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E1E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Федера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льный закон от 10 января 2002 г.</w:t>
            </w:r>
            <w:r w:rsidRPr="008E1E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 7-ФЗ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 охране окружающей среды»</w:t>
            </w:r>
          </w:p>
        </w:tc>
        <w:tc>
          <w:tcPr>
            <w:tcW w:w="2472" w:type="dxa"/>
          </w:tcPr>
          <w:p w:rsidR="00701311" w:rsidRPr="00DC057D" w:rsidRDefault="00701311" w:rsidP="00F82EE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E2385">
              <w:rPr>
                <w:rFonts w:ascii="Times New Roman" w:hAnsi="Times New Roman" w:cs="Times New Roman"/>
                <w:color w:val="000000"/>
              </w:rPr>
              <w:t>юридические лица, индивидуальные предприниматели</w:t>
            </w:r>
          </w:p>
        </w:tc>
        <w:tc>
          <w:tcPr>
            <w:tcW w:w="1564" w:type="dxa"/>
          </w:tcPr>
          <w:p w:rsidR="00701311" w:rsidRPr="00DC057D" w:rsidRDefault="00701311" w:rsidP="00F82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статья 39</w:t>
            </w:r>
          </w:p>
        </w:tc>
        <w:tc>
          <w:tcPr>
            <w:tcW w:w="7313" w:type="dxa"/>
          </w:tcPr>
          <w:p w:rsidR="00701311" w:rsidRPr="00701311" w:rsidRDefault="00701311" w:rsidP="008E1E1F">
            <w:pPr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Юридические и физические лица, осуществляющие эксплуатацию зданий, строений, сооружений и иных объектов, обязаны соблюдать утвержденные технологии и требования в области охраны окружающей среды, восстановления природной среды, рационального использования и воспроизводства природных ресурсов.</w:t>
            </w:r>
          </w:p>
          <w:p w:rsidR="00701311" w:rsidRPr="00701311" w:rsidRDefault="00701311" w:rsidP="008E1E1F">
            <w:pPr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Юридические и физические лица, осуществляющие эксплуатацию зданий, строений, сооружений и иных объектов,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наилучших доступных технологий, обеспечивающих выполнение требований в области охраны окружающей среды, проводят мероприятия по восстановлению природной среды, рекультивации земель</w:t>
            </w:r>
            <w:proofErr w:type="gramEnd"/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соответствии с законодательством.</w:t>
            </w:r>
          </w:p>
          <w:p w:rsidR="00701311" w:rsidRPr="00701311" w:rsidRDefault="00701311" w:rsidP="008E1E1F">
            <w:pPr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Вывод из эксплуатации зданий, строений,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документации.</w:t>
            </w:r>
          </w:p>
          <w:p w:rsidR="00701311" w:rsidRPr="00701311" w:rsidRDefault="00701311" w:rsidP="008E1E1F">
            <w:pPr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 выводе из эксплуатации зданий, строений, сооружений и иных объектов должны быть разработаны и реализованы мероприятия по восстановлению природной среды, в том числе </w:t>
            </w: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воспроизводству компонентов природной среды, в целях обеспечения благоприятной окружающей среды.</w:t>
            </w:r>
          </w:p>
          <w:p w:rsidR="00701311" w:rsidRPr="00701311" w:rsidRDefault="00701311" w:rsidP="008E1E1F">
            <w:pPr>
              <w:ind w:firstLine="45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Перепрофилирование функций зданий, строений, сооружений и иных объектов осуществляется в соответствии с законодательством о градостроительной деятельности, жилищным законодательством.</w:t>
            </w:r>
          </w:p>
        </w:tc>
      </w:tr>
      <w:tr w:rsidR="00701311" w:rsidRPr="00F82EEF" w:rsidTr="00701311">
        <w:tc>
          <w:tcPr>
            <w:tcW w:w="540" w:type="dxa"/>
          </w:tcPr>
          <w:p w:rsidR="00701311" w:rsidRPr="00F82EEF" w:rsidRDefault="00701311" w:rsidP="00F82EE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94" w:type="dxa"/>
          </w:tcPr>
          <w:p w:rsidR="00701311" w:rsidRPr="00F82EEF" w:rsidRDefault="00701311" w:rsidP="00F82EE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 Российской Федерации 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административных правонарушениях</w:t>
            </w:r>
          </w:p>
        </w:tc>
        <w:tc>
          <w:tcPr>
            <w:tcW w:w="2472" w:type="dxa"/>
          </w:tcPr>
          <w:p w:rsidR="00701311" w:rsidRPr="00F82EEF" w:rsidRDefault="00701311" w:rsidP="00F82E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1564" w:type="dxa"/>
          </w:tcPr>
          <w:p w:rsidR="00701311" w:rsidRPr="00F82EEF" w:rsidRDefault="00701311" w:rsidP="00D126F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6.4, 7.21, 7. 22</w:t>
            </w:r>
          </w:p>
        </w:tc>
        <w:tc>
          <w:tcPr>
            <w:tcW w:w="7313" w:type="dxa"/>
          </w:tcPr>
          <w:p w:rsidR="00701311" w:rsidRDefault="00701311" w:rsidP="00D126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санитарно-эпидемиологических требований к эксплуатации жилых помещений и общественных помещений, зданий, сооружений и транспорта - 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лиц, осуществляющих предпринимательскую деятельность без образования юридического лица, - от одной тысячи до двух тысяч рублей или административное приостановление деятельности на срок до девяноста суток; на юридических лиц - от десяти тысяч до двадцати тысяч рублей или административное приостановление деятельности на срок до девяноста суток.</w:t>
            </w:r>
          </w:p>
          <w:p w:rsidR="00701311" w:rsidRDefault="00701311" w:rsidP="00D126FE">
            <w:pPr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Порча жилых домов, жилых помещений, а равно порча их оборудования, самовольные переустройство и (или) перепланировка жилых домов и (или) жилых помещений либо использование их не по назначению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D12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влечет предупреждение или наложение административного штрафа на граждан в размере от одной тысячи до одной тысячи пятисот рублей.</w:t>
            </w:r>
          </w:p>
          <w:p w:rsidR="00701311" w:rsidRDefault="00701311" w:rsidP="00D126FE">
            <w:pPr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Самовольная перепланировка жилых пом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ещений в многоквартирных домах </w:t>
            </w:r>
            <w:r w:rsidRPr="00D12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влечет наложение административного штрафа на граждан в размере от двух тысяч до двух тысяч пятисот рублей.</w:t>
            </w:r>
          </w:p>
          <w:p w:rsidR="00701311" w:rsidRPr="00F82EEF" w:rsidRDefault="00701311" w:rsidP="00D126FE">
            <w:pPr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D12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Нарушение </w:t>
            </w:r>
            <w:hyperlink r:id="rId11" w:history="1">
              <w:r w:rsidRPr="00D126FE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kern w:val="36"/>
                  <w:sz w:val="24"/>
                  <w:szCs w:val="24"/>
                  <w:u w:val="none"/>
                  <w:lang w:eastAsia="ru-RU"/>
                </w:rPr>
                <w:t>лицами</w:t>
              </w:r>
            </w:hyperlink>
            <w:r w:rsidRPr="00D12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,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</w:t>
            </w:r>
            <w:r w:rsidRPr="00D12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перепланировка существенно изменяют условия</w:t>
            </w:r>
            <w:proofErr w:type="gramEnd"/>
            <w:r w:rsidRPr="00D12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пользования жилым домом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(или) жилым помещением, </w:t>
            </w:r>
            <w:r w:rsidRPr="00D126F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701311" w:rsidRPr="00F82EEF" w:rsidTr="00701311">
        <w:tc>
          <w:tcPr>
            <w:tcW w:w="540" w:type="dxa"/>
          </w:tcPr>
          <w:p w:rsidR="00701311" w:rsidRPr="00F82EEF" w:rsidRDefault="00701311" w:rsidP="00D126F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94" w:type="dxa"/>
          </w:tcPr>
          <w:p w:rsidR="00701311" w:rsidRPr="00F82EEF" w:rsidRDefault="00701311" w:rsidP="00D126F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26.12.2008 № 294-ФЗ 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защите прав юридических лиц 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индивидуальных предпринимателей 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осуществлении государственного 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контроля (надзора) 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контроля»</w:t>
            </w:r>
          </w:p>
        </w:tc>
        <w:tc>
          <w:tcPr>
            <w:tcW w:w="2472" w:type="dxa"/>
            <w:vAlign w:val="center"/>
          </w:tcPr>
          <w:p w:rsidR="00701311" w:rsidRPr="00F82EEF" w:rsidRDefault="00701311" w:rsidP="00D12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1564" w:type="dxa"/>
          </w:tcPr>
          <w:p w:rsidR="00701311" w:rsidRPr="00F82EEF" w:rsidRDefault="00701311" w:rsidP="00D126F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 статьи 9, часть 1 статьи 10, часть 1 статьи 11, часть 1 статьи 12</w:t>
            </w:r>
          </w:p>
        </w:tc>
        <w:tc>
          <w:tcPr>
            <w:tcW w:w="7313" w:type="dxa"/>
          </w:tcPr>
          <w:p w:rsidR="00701311" w:rsidRPr="00F82EEF" w:rsidRDefault="00701311" w:rsidP="00D126FE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Предметом проверки является:</w:t>
            </w:r>
          </w:p>
          <w:p w:rsidR="00701311" w:rsidRPr="00F82EEF" w:rsidRDefault="00701311" w:rsidP="00D126FE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(в том числе проверка сведений, содержащихся в документах юридического лица, индивидуального предпринимателя, устанавливающих их организационно-правовую форму, права и обязанности), и требований, установленных муниципальными правовыми актами, используемых при осуществлении их деятельности;</w:t>
            </w:r>
          </w:p>
          <w:p w:rsidR="00701311" w:rsidRPr="00F82EEF" w:rsidRDefault="00701311" w:rsidP="00D126FE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      </w:r>
          </w:p>
          <w:p w:rsidR="00701311" w:rsidRPr="00F82EEF" w:rsidRDefault="00701311" w:rsidP="00D126FE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актами;</w:t>
            </w:r>
          </w:p>
          <w:p w:rsidR="00701311" w:rsidRPr="00F82EEF" w:rsidRDefault="00701311" w:rsidP="00D126FE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предписаний и постановлений органов муниципального контроля; </w:t>
            </w:r>
          </w:p>
          <w:p w:rsidR="00701311" w:rsidRPr="00F82EEF" w:rsidRDefault="00701311" w:rsidP="00D126FE">
            <w:pPr>
              <w:ind w:firstLine="60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предотвращению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</w:t>
            </w:r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      </w:r>
            <w:proofErr w:type="gramEnd"/>
            <w:r w:rsidRPr="00F8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</w:tbl>
    <w:p w:rsidR="00C83D95" w:rsidRDefault="00BD0D0A" w:rsidP="00D126FE">
      <w:pPr>
        <w:spacing w:after="0" w:line="240" w:lineRule="auto"/>
        <w:jc w:val="center"/>
        <w:outlineLvl w:val="0"/>
      </w:pPr>
    </w:p>
    <w:sectPr w:rsidR="00C83D95" w:rsidSect="00DC057D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01"/>
    <w:rsid w:val="001F0703"/>
    <w:rsid w:val="003263B1"/>
    <w:rsid w:val="00363E01"/>
    <w:rsid w:val="00446047"/>
    <w:rsid w:val="00507DA2"/>
    <w:rsid w:val="005F6FC8"/>
    <w:rsid w:val="00701311"/>
    <w:rsid w:val="008E1E1F"/>
    <w:rsid w:val="00BD0D0A"/>
    <w:rsid w:val="00C86A7F"/>
    <w:rsid w:val="00D126FE"/>
    <w:rsid w:val="00DC057D"/>
    <w:rsid w:val="00DC7D0A"/>
    <w:rsid w:val="00F82EEF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2EEF"/>
    <w:rPr>
      <w:color w:val="0000FF"/>
      <w:u w:val="single"/>
    </w:rPr>
  </w:style>
  <w:style w:type="table" w:styleId="a5">
    <w:name w:val="Table Grid"/>
    <w:basedOn w:val="a1"/>
    <w:uiPriority w:val="59"/>
    <w:rsid w:val="00F8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F0703"/>
    <w:rPr>
      <w:i/>
      <w:iCs/>
    </w:rPr>
  </w:style>
  <w:style w:type="paragraph" w:customStyle="1" w:styleId="s1">
    <w:name w:val="s_1"/>
    <w:basedOn w:val="a"/>
    <w:rsid w:val="001F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1F0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2EEF"/>
    <w:rPr>
      <w:color w:val="0000FF"/>
      <w:u w:val="single"/>
    </w:rPr>
  </w:style>
  <w:style w:type="table" w:styleId="a5">
    <w:name w:val="Table Grid"/>
    <w:basedOn w:val="a1"/>
    <w:uiPriority w:val="59"/>
    <w:rsid w:val="00F8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1F0703"/>
    <w:rPr>
      <w:i/>
      <w:iCs/>
    </w:rPr>
  </w:style>
  <w:style w:type="paragraph" w:customStyle="1" w:styleId="s1">
    <w:name w:val="s_1"/>
    <w:basedOn w:val="a"/>
    <w:rsid w:val="001F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1F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AD35E348F9933EC9A40D3493FD6E3F8CF19708696FE727C0C3CCE323706BE56A8B5839A212853qEW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AD35E348F9933EC9A40D3493FD6E3F8CF19708696FE727C0C3CCE323706BE56A8B5839A212852qEW2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consultantplus://offline/ref=86DC3B4BC0F37F13B79BE2CDBBE996AD2E885EE1D1E95BC5BC025031AA139AC89ED7DCDEE2945EB0rFO7J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consultantplus://offline/ref=33802A5EEFB9FC671CD12B64AA787163B217F79723FB79BACD6EC91055EA0DC66A12E0A76BD6B71Ab3o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802A5EEFB9FC671CD12B64AA787163B11BFC9020FB79BACD6EC91055EA0DC66A12E0A76BD6B61Db3o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2018-06-07T11:21:00Z</dcterms:created>
  <dcterms:modified xsi:type="dcterms:W3CDTF">2018-06-07T12:47:00Z</dcterms:modified>
</cp:coreProperties>
</file>