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C1" w:rsidRDefault="006C0D3F" w:rsidP="002913C1">
      <w:pPr>
        <w:pStyle w:val="1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  <w:spacing w:val="10"/>
          <w:sz w:val="26"/>
          <w:szCs w:val="26"/>
        </w:rPr>
      </w:pPr>
      <w:r>
        <w:rPr>
          <w:rFonts w:ascii="inherit" w:hAnsi="inherit" w:cs="Arial"/>
          <w:color w:val="000000"/>
          <w:spacing w:val="10"/>
          <w:sz w:val="26"/>
          <w:szCs w:val="26"/>
        </w:rPr>
        <w:t>Подать заявл</w:t>
      </w:r>
      <w:r w:rsidR="00A34418">
        <w:rPr>
          <w:rFonts w:ascii="inherit" w:hAnsi="inherit" w:cs="Arial"/>
          <w:color w:val="000000"/>
          <w:spacing w:val="10"/>
          <w:sz w:val="26"/>
          <w:szCs w:val="26"/>
        </w:rPr>
        <w:t xml:space="preserve">ение об отказе от НСУ </w:t>
      </w:r>
      <w:r w:rsidR="002913C1">
        <w:rPr>
          <w:rFonts w:ascii="inherit" w:hAnsi="inherit" w:cs="Arial"/>
          <w:color w:val="000000"/>
          <w:spacing w:val="10"/>
          <w:sz w:val="26"/>
          <w:szCs w:val="26"/>
        </w:rPr>
        <w:t>на 2019 год</w:t>
      </w:r>
    </w:p>
    <w:p w:rsidR="006C0D3F" w:rsidRDefault="00A34418" w:rsidP="002913C1">
      <w:pPr>
        <w:pStyle w:val="1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  <w:spacing w:val="10"/>
          <w:sz w:val="26"/>
          <w:szCs w:val="26"/>
        </w:rPr>
      </w:pPr>
      <w:r>
        <w:rPr>
          <w:rFonts w:ascii="inherit" w:hAnsi="inherit" w:cs="Arial"/>
          <w:color w:val="000000"/>
          <w:spacing w:val="10"/>
          <w:sz w:val="26"/>
          <w:szCs w:val="26"/>
        </w:rPr>
        <w:t>можно по 1</w:t>
      </w:r>
      <w:r w:rsidR="006C0D3F">
        <w:rPr>
          <w:rFonts w:ascii="inherit" w:hAnsi="inherit" w:cs="Arial"/>
          <w:color w:val="000000"/>
          <w:spacing w:val="10"/>
          <w:sz w:val="26"/>
          <w:szCs w:val="26"/>
        </w:rPr>
        <w:t xml:space="preserve"> октября включительно</w:t>
      </w:r>
    </w:p>
    <w:p w:rsidR="002913C1" w:rsidRDefault="002913C1" w:rsidP="002913C1">
      <w:pPr>
        <w:pStyle w:val="1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  <w:spacing w:val="10"/>
          <w:sz w:val="26"/>
          <w:szCs w:val="26"/>
        </w:rPr>
      </w:pPr>
    </w:p>
    <w:p w:rsidR="00B12255" w:rsidRDefault="00A34418" w:rsidP="00A34418">
      <w:pPr>
        <w:pStyle w:val="a7"/>
        <w:spacing w:before="0" w:beforeAutospacing="0" w:after="240" w:afterAutospacing="0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  <w:r>
        <w:rPr>
          <w:rFonts w:ascii="inherit" w:hAnsi="inherit" w:cs="Arial"/>
          <w:color w:val="000000"/>
          <w:spacing w:val="10"/>
        </w:rPr>
        <w:t>Каждый год  до 1 октября</w:t>
      </w:r>
      <w:r w:rsidR="006C0D3F" w:rsidRPr="00A34418">
        <w:rPr>
          <w:rFonts w:ascii="inherit" w:hAnsi="inherit" w:cs="Arial"/>
          <w:color w:val="000000"/>
          <w:spacing w:val="10"/>
        </w:rPr>
        <w:t xml:space="preserve"> федеральные льготники,</w:t>
      </w:r>
      <w:r w:rsidR="00B12255">
        <w:rPr>
          <w:rFonts w:ascii="inherit" w:hAnsi="inherit" w:cs="Arial"/>
          <w:color w:val="000000"/>
          <w:spacing w:val="10"/>
        </w:rPr>
        <w:t xml:space="preserve"> </w:t>
      </w:r>
      <w:r w:rsidR="006C0D3F" w:rsidRPr="00A34418">
        <w:rPr>
          <w:rFonts w:ascii="inherit" w:hAnsi="inherit" w:cs="Arial"/>
          <w:color w:val="000000"/>
          <w:spacing w:val="10"/>
        </w:rPr>
        <w:t xml:space="preserve">желающие изменить форму получения </w:t>
      </w:r>
      <w:r w:rsidR="00B12255">
        <w:rPr>
          <w:rFonts w:ascii="inherit" w:hAnsi="inherit" w:cs="Arial"/>
          <w:color w:val="000000"/>
          <w:spacing w:val="10"/>
        </w:rPr>
        <w:t>наб</w:t>
      </w:r>
      <w:r w:rsidR="006C0D3F" w:rsidRPr="00A34418">
        <w:rPr>
          <w:rFonts w:ascii="inherit" w:hAnsi="inherit" w:cs="Arial"/>
          <w:color w:val="000000"/>
          <w:spacing w:val="10"/>
        </w:rPr>
        <w:t xml:space="preserve">ора </w:t>
      </w:r>
      <w:proofErr w:type="spellStart"/>
      <w:r w:rsidR="006C0D3F" w:rsidRPr="00A34418">
        <w:rPr>
          <w:rFonts w:ascii="inherit" w:hAnsi="inherit" w:cs="Arial"/>
          <w:color w:val="000000"/>
          <w:spacing w:val="10"/>
        </w:rPr>
        <w:t>соцуслуг</w:t>
      </w:r>
      <w:proofErr w:type="spellEnd"/>
      <w:r w:rsidR="006C0D3F" w:rsidRPr="00A34418">
        <w:rPr>
          <w:rFonts w:ascii="inherit" w:hAnsi="inherit" w:cs="Arial"/>
          <w:color w:val="000000"/>
          <w:spacing w:val="10"/>
        </w:rPr>
        <w:t xml:space="preserve">, могут </w:t>
      </w:r>
      <w:r>
        <w:rPr>
          <w:rFonts w:ascii="inherit" w:hAnsi="inherit" w:cs="Arial"/>
          <w:color w:val="000000"/>
          <w:spacing w:val="10"/>
        </w:rPr>
        <w:t xml:space="preserve">обратиться в Пенсионный фонд с соответствующим </w:t>
      </w:r>
      <w:r w:rsidR="006C0D3F" w:rsidRPr="00A34418">
        <w:rPr>
          <w:rFonts w:ascii="inherit" w:hAnsi="inherit" w:cs="Arial"/>
          <w:color w:val="000000"/>
          <w:spacing w:val="10"/>
        </w:rPr>
        <w:t>заявление</w:t>
      </w:r>
      <w:r>
        <w:rPr>
          <w:rFonts w:ascii="inherit" w:hAnsi="inherit" w:cs="Arial"/>
          <w:color w:val="000000"/>
          <w:spacing w:val="10"/>
        </w:rPr>
        <w:t>м</w:t>
      </w:r>
      <w:r w:rsidR="006C0D3F" w:rsidRPr="00A34418">
        <w:rPr>
          <w:rFonts w:ascii="inherit" w:hAnsi="inherit" w:cs="Arial"/>
          <w:color w:val="000000"/>
          <w:spacing w:val="10"/>
        </w:rPr>
        <w:t>, которое  начнет действовать с 1 января следующего года - до тех пор, пока гра</w:t>
      </w:r>
      <w:r w:rsidR="003B6C0B">
        <w:rPr>
          <w:rFonts w:ascii="inherit" w:hAnsi="inherit" w:cs="Arial"/>
          <w:color w:val="000000"/>
          <w:spacing w:val="10"/>
        </w:rPr>
        <w:t xml:space="preserve">жданин не изменит свое решение. </w:t>
      </w:r>
    </w:p>
    <w:p w:rsidR="006C0D3F" w:rsidRDefault="00B12255" w:rsidP="00B12255">
      <w:pPr>
        <w:spacing w:after="240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6C0D3F">
        <w:rPr>
          <w:rFonts w:ascii="inherit" w:hAnsi="inherit" w:cs="Arial"/>
          <w:color w:val="000000"/>
          <w:spacing w:val="10"/>
        </w:rPr>
        <w:t xml:space="preserve">           Напомним, федеральные льготники – получатели ежемесячных денежных выплат - имеют право на получение набора социальных услуг (НСУ). Набор </w:t>
      </w:r>
      <w:proofErr w:type="spellStart"/>
      <w:r w:rsidRPr="006C0D3F">
        <w:rPr>
          <w:rFonts w:ascii="inherit" w:hAnsi="inherit" w:cs="Arial"/>
          <w:color w:val="000000"/>
          <w:spacing w:val="10"/>
        </w:rPr>
        <w:t>соцуслуг</w:t>
      </w:r>
      <w:proofErr w:type="spellEnd"/>
      <w:r w:rsidRPr="006C0D3F">
        <w:rPr>
          <w:rFonts w:ascii="inherit" w:hAnsi="inherit" w:cs="Arial"/>
          <w:color w:val="000000"/>
          <w:spacing w:val="10"/>
        </w:rPr>
        <w:t xml:space="preserve"> включает в себя медицинскую, санаторно-курортную и транспортную составляющую. Каждый льготник может выбрать – получать социальные  услуги в натуральной форме или в виде денежной компенсации, причем можно как полностью заменить набор </w:t>
      </w:r>
      <w:proofErr w:type="spellStart"/>
      <w:r w:rsidRPr="006C0D3F">
        <w:rPr>
          <w:rFonts w:ascii="inherit" w:hAnsi="inherit" w:cs="Arial"/>
          <w:color w:val="000000"/>
          <w:spacing w:val="10"/>
        </w:rPr>
        <w:t>соцуслуг</w:t>
      </w:r>
      <w:proofErr w:type="spellEnd"/>
      <w:r w:rsidRPr="006C0D3F">
        <w:rPr>
          <w:rFonts w:ascii="inherit" w:hAnsi="inherit" w:cs="Arial"/>
          <w:color w:val="000000"/>
          <w:spacing w:val="10"/>
        </w:rPr>
        <w:t xml:space="preserve"> деньгами, так и частично.</w:t>
      </w:r>
      <w:r w:rsidR="006C0D3F" w:rsidRPr="00A34418">
        <w:rPr>
          <w:rFonts w:ascii="inherit" w:hAnsi="inherit" w:cs="Arial"/>
          <w:color w:val="000000"/>
          <w:spacing w:val="10"/>
        </w:rPr>
        <w:t>   </w:t>
      </w:r>
    </w:p>
    <w:p w:rsidR="00B12255" w:rsidRPr="00A34418" w:rsidRDefault="00B12255" w:rsidP="002913C1">
      <w:pPr>
        <w:spacing w:after="168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A34418">
        <w:rPr>
          <w:rFonts w:ascii="inherit" w:hAnsi="inherit" w:cs="Arial"/>
          <w:color w:val="000000"/>
          <w:spacing w:val="10"/>
        </w:rPr>
        <w:t>Сегодня стоимость набора социальных услуг составляет 10</w:t>
      </w:r>
      <w:r>
        <w:rPr>
          <w:rFonts w:ascii="inherit" w:hAnsi="inherit" w:cs="Arial"/>
          <w:color w:val="000000"/>
          <w:spacing w:val="10"/>
        </w:rPr>
        <w:t>75</w:t>
      </w:r>
      <w:r w:rsidRPr="00A34418">
        <w:rPr>
          <w:rFonts w:ascii="inherit" w:hAnsi="inherit" w:cs="Arial"/>
          <w:color w:val="000000"/>
          <w:spacing w:val="10"/>
        </w:rPr>
        <w:t xml:space="preserve"> руб. </w:t>
      </w:r>
      <w:r>
        <w:rPr>
          <w:rFonts w:ascii="inherit" w:hAnsi="inherit" w:cs="Arial"/>
          <w:color w:val="000000"/>
          <w:spacing w:val="10"/>
        </w:rPr>
        <w:t xml:space="preserve">19 </w:t>
      </w:r>
      <w:r w:rsidRPr="00A34418">
        <w:rPr>
          <w:rFonts w:ascii="inherit" w:hAnsi="inherit" w:cs="Arial"/>
          <w:color w:val="000000"/>
          <w:spacing w:val="10"/>
        </w:rPr>
        <w:t>коп</w:t>
      </w:r>
      <w:proofErr w:type="gramStart"/>
      <w:r w:rsidRPr="00A34418">
        <w:rPr>
          <w:rFonts w:ascii="inherit" w:hAnsi="inherit" w:cs="Arial"/>
          <w:color w:val="000000"/>
          <w:spacing w:val="10"/>
        </w:rPr>
        <w:t>.</w:t>
      </w:r>
      <w:proofErr w:type="gramEnd"/>
      <w:r w:rsidRPr="00A34418">
        <w:rPr>
          <w:rFonts w:ascii="inherit" w:hAnsi="inherit" w:cs="Arial"/>
          <w:color w:val="000000"/>
          <w:spacing w:val="10"/>
        </w:rPr>
        <w:t xml:space="preserve"> </w:t>
      </w:r>
      <w:proofErr w:type="gramStart"/>
      <w:r w:rsidRPr="00A34418">
        <w:rPr>
          <w:rFonts w:ascii="inherit" w:hAnsi="inherit" w:cs="Arial"/>
          <w:color w:val="000000"/>
          <w:spacing w:val="10"/>
        </w:rPr>
        <w:t>в</w:t>
      </w:r>
      <w:proofErr w:type="gramEnd"/>
      <w:r w:rsidRPr="00A34418">
        <w:rPr>
          <w:rFonts w:ascii="inherit" w:hAnsi="inherit" w:cs="Arial"/>
          <w:color w:val="000000"/>
          <w:spacing w:val="10"/>
        </w:rPr>
        <w:t xml:space="preserve"> месяц, в том числе:</w:t>
      </w:r>
    </w:p>
    <w:p w:rsidR="00B12255" w:rsidRPr="00A34418" w:rsidRDefault="00B12255" w:rsidP="00B12255">
      <w:pPr>
        <w:spacing w:after="168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A34418">
        <w:rPr>
          <w:rFonts w:ascii="inherit" w:hAnsi="inherit" w:cs="Arial"/>
          <w:color w:val="000000"/>
          <w:spacing w:val="10"/>
        </w:rPr>
        <w:t>- обеспечение необходимыми медикаментами</w:t>
      </w:r>
      <w:r w:rsidR="002913C1">
        <w:rPr>
          <w:rFonts w:ascii="inherit" w:hAnsi="inherit" w:cs="Arial"/>
          <w:color w:val="000000"/>
          <w:spacing w:val="10"/>
        </w:rPr>
        <w:t xml:space="preserve"> -</w:t>
      </w:r>
      <w:r w:rsidRPr="00A34418">
        <w:rPr>
          <w:rFonts w:ascii="inherit" w:hAnsi="inherit" w:cs="Arial"/>
          <w:color w:val="000000"/>
          <w:spacing w:val="10"/>
        </w:rPr>
        <w:t xml:space="preserve"> 8</w:t>
      </w:r>
      <w:r>
        <w:rPr>
          <w:rFonts w:ascii="inherit" w:hAnsi="inherit" w:cs="Arial"/>
          <w:color w:val="000000"/>
          <w:spacing w:val="10"/>
        </w:rPr>
        <w:t>28</w:t>
      </w:r>
      <w:r w:rsidRPr="00A34418">
        <w:rPr>
          <w:rFonts w:ascii="inherit" w:hAnsi="inherit" w:cs="Arial"/>
          <w:color w:val="000000"/>
          <w:spacing w:val="10"/>
        </w:rPr>
        <w:t xml:space="preserve"> руб. </w:t>
      </w:r>
      <w:r>
        <w:rPr>
          <w:rFonts w:ascii="inherit" w:hAnsi="inherit" w:cs="Arial"/>
          <w:color w:val="000000"/>
          <w:spacing w:val="10"/>
        </w:rPr>
        <w:t>1</w:t>
      </w:r>
      <w:r w:rsidRPr="00A34418">
        <w:rPr>
          <w:rFonts w:ascii="inherit" w:hAnsi="inherit" w:cs="Arial"/>
          <w:color w:val="000000"/>
          <w:spacing w:val="10"/>
        </w:rPr>
        <w:t>4 коп</w:t>
      </w:r>
      <w:proofErr w:type="gramStart"/>
      <w:r w:rsidRPr="00A34418">
        <w:rPr>
          <w:rFonts w:ascii="inherit" w:hAnsi="inherit" w:cs="Arial"/>
          <w:color w:val="000000"/>
          <w:spacing w:val="10"/>
        </w:rPr>
        <w:t>.,</w:t>
      </w:r>
      <w:proofErr w:type="gramEnd"/>
    </w:p>
    <w:p w:rsidR="00B12255" w:rsidRPr="00A34418" w:rsidRDefault="00B12255" w:rsidP="00B12255">
      <w:pPr>
        <w:spacing w:after="168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A34418">
        <w:rPr>
          <w:rFonts w:ascii="inherit" w:hAnsi="inherit" w:cs="Arial"/>
          <w:color w:val="000000"/>
          <w:spacing w:val="10"/>
        </w:rPr>
        <w:t xml:space="preserve">- </w:t>
      </w:r>
      <w:r w:rsidR="002913C1" w:rsidRPr="00A34418">
        <w:rPr>
          <w:rFonts w:ascii="inherit" w:hAnsi="inherit" w:cs="Arial"/>
          <w:color w:val="000000"/>
          <w:spacing w:val="10"/>
        </w:rPr>
        <w:t xml:space="preserve">предоставление путевки на санаторно-курортное лечение для профилактики основных заболеваний </w:t>
      </w:r>
      <w:r w:rsidR="002913C1">
        <w:rPr>
          <w:rFonts w:ascii="inherit" w:hAnsi="inherit" w:cs="Arial"/>
          <w:color w:val="000000"/>
          <w:spacing w:val="10"/>
        </w:rPr>
        <w:t xml:space="preserve">- </w:t>
      </w:r>
      <w:r w:rsidRPr="00A34418">
        <w:rPr>
          <w:rFonts w:ascii="inherit" w:hAnsi="inherit" w:cs="Arial"/>
          <w:color w:val="000000"/>
          <w:spacing w:val="10"/>
        </w:rPr>
        <w:t>12</w:t>
      </w:r>
      <w:r>
        <w:rPr>
          <w:rFonts w:ascii="inherit" w:hAnsi="inherit" w:cs="Arial"/>
          <w:color w:val="000000"/>
          <w:spacing w:val="10"/>
        </w:rPr>
        <w:t>8</w:t>
      </w:r>
      <w:r w:rsidRPr="00A34418">
        <w:rPr>
          <w:rFonts w:ascii="inherit" w:hAnsi="inherit" w:cs="Arial"/>
          <w:color w:val="000000"/>
          <w:spacing w:val="10"/>
        </w:rPr>
        <w:t xml:space="preserve"> руб. </w:t>
      </w:r>
      <w:r>
        <w:rPr>
          <w:rFonts w:ascii="inherit" w:hAnsi="inherit" w:cs="Arial"/>
          <w:color w:val="000000"/>
          <w:spacing w:val="10"/>
        </w:rPr>
        <w:t>11</w:t>
      </w:r>
      <w:r w:rsidR="002913C1">
        <w:rPr>
          <w:rFonts w:ascii="inherit" w:hAnsi="inherit" w:cs="Arial"/>
          <w:color w:val="000000"/>
          <w:spacing w:val="10"/>
        </w:rPr>
        <w:t xml:space="preserve"> коп</w:t>
      </w:r>
      <w:proofErr w:type="gramStart"/>
      <w:r w:rsidR="002913C1">
        <w:rPr>
          <w:rFonts w:ascii="inherit" w:hAnsi="inherit" w:cs="Arial"/>
          <w:color w:val="000000"/>
          <w:spacing w:val="10"/>
        </w:rPr>
        <w:t>.</w:t>
      </w:r>
      <w:r w:rsidRPr="00A34418">
        <w:rPr>
          <w:rFonts w:ascii="inherit" w:hAnsi="inherit" w:cs="Arial"/>
          <w:color w:val="000000"/>
          <w:spacing w:val="10"/>
        </w:rPr>
        <w:t>,</w:t>
      </w:r>
      <w:proofErr w:type="gramEnd"/>
    </w:p>
    <w:p w:rsidR="00B12255" w:rsidRPr="00A34418" w:rsidRDefault="00B12255" w:rsidP="00B12255">
      <w:pPr>
        <w:spacing w:after="168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A34418">
        <w:rPr>
          <w:rFonts w:ascii="inherit" w:hAnsi="inherit" w:cs="Arial"/>
          <w:color w:val="000000"/>
          <w:spacing w:val="10"/>
        </w:rPr>
        <w:t xml:space="preserve">- </w:t>
      </w:r>
      <w:r w:rsidR="002913C1" w:rsidRPr="00A34418">
        <w:rPr>
          <w:rFonts w:ascii="inherit" w:hAnsi="inherit" w:cs="Arial"/>
          <w:color w:val="000000"/>
          <w:spacing w:val="10"/>
        </w:rPr>
        <w:t xml:space="preserve">бесплатный проезд на </w:t>
      </w:r>
      <w:proofErr w:type="gramStart"/>
      <w:r w:rsidR="002913C1" w:rsidRPr="00A34418">
        <w:rPr>
          <w:rFonts w:ascii="inherit" w:hAnsi="inherit" w:cs="Arial"/>
          <w:color w:val="000000"/>
          <w:spacing w:val="10"/>
        </w:rPr>
        <w:t>пригородном ж</w:t>
      </w:r>
      <w:proofErr w:type="gramEnd"/>
      <w:r w:rsidR="002913C1" w:rsidRPr="00A34418">
        <w:rPr>
          <w:rFonts w:ascii="inherit" w:hAnsi="inherit" w:cs="Arial"/>
          <w:color w:val="000000"/>
          <w:spacing w:val="10"/>
        </w:rPr>
        <w:t>/</w:t>
      </w:r>
      <w:proofErr w:type="spellStart"/>
      <w:r w:rsidR="002913C1" w:rsidRPr="00A34418">
        <w:rPr>
          <w:rFonts w:ascii="inherit" w:hAnsi="inherit" w:cs="Arial"/>
          <w:color w:val="000000"/>
          <w:spacing w:val="10"/>
        </w:rPr>
        <w:t>д</w:t>
      </w:r>
      <w:proofErr w:type="spellEnd"/>
      <w:r w:rsidR="002913C1" w:rsidRPr="00A34418">
        <w:rPr>
          <w:rFonts w:ascii="inherit" w:hAnsi="inherit" w:cs="Arial"/>
          <w:color w:val="000000"/>
          <w:spacing w:val="10"/>
        </w:rPr>
        <w:t xml:space="preserve"> транспорте, а также на междугородном транспорте к месту лечения и обратно </w:t>
      </w:r>
      <w:r w:rsidR="002913C1">
        <w:rPr>
          <w:rFonts w:ascii="inherit" w:hAnsi="inherit" w:cs="Arial"/>
          <w:color w:val="000000"/>
          <w:spacing w:val="10"/>
        </w:rPr>
        <w:t>- 118</w:t>
      </w:r>
      <w:r w:rsidRPr="00A34418">
        <w:rPr>
          <w:rFonts w:ascii="inherit" w:hAnsi="inherit" w:cs="Arial"/>
          <w:color w:val="000000"/>
          <w:spacing w:val="10"/>
        </w:rPr>
        <w:t xml:space="preserve"> руб. </w:t>
      </w:r>
      <w:r w:rsidR="002913C1">
        <w:rPr>
          <w:rFonts w:ascii="inherit" w:hAnsi="inherit" w:cs="Arial"/>
          <w:color w:val="000000"/>
          <w:spacing w:val="10"/>
        </w:rPr>
        <w:t>9</w:t>
      </w:r>
      <w:r w:rsidRPr="00A34418">
        <w:rPr>
          <w:rFonts w:ascii="inherit" w:hAnsi="inherit" w:cs="Arial"/>
          <w:color w:val="000000"/>
          <w:spacing w:val="10"/>
        </w:rPr>
        <w:t>4 коп</w:t>
      </w:r>
      <w:r w:rsidR="002913C1">
        <w:rPr>
          <w:rFonts w:ascii="inherit" w:hAnsi="inherit" w:cs="Arial"/>
          <w:color w:val="000000"/>
          <w:spacing w:val="10"/>
        </w:rPr>
        <w:t>.</w:t>
      </w:r>
      <w:r w:rsidRPr="00A34418">
        <w:rPr>
          <w:rFonts w:ascii="inherit" w:hAnsi="inherit" w:cs="Arial"/>
          <w:color w:val="000000"/>
          <w:spacing w:val="10"/>
        </w:rPr>
        <w:t xml:space="preserve"> </w:t>
      </w:r>
    </w:p>
    <w:p w:rsidR="006C0D3F" w:rsidRPr="00A34418" w:rsidRDefault="006C0D3F" w:rsidP="00B12255">
      <w:pPr>
        <w:pStyle w:val="a7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A34418">
        <w:rPr>
          <w:rFonts w:ascii="inherit" w:hAnsi="inherit" w:cs="Arial"/>
          <w:color w:val="000000"/>
          <w:spacing w:val="10"/>
        </w:rPr>
        <w:t xml:space="preserve">     Поскольку в </w:t>
      </w:r>
      <w:r w:rsidR="00A34418">
        <w:rPr>
          <w:rFonts w:ascii="inherit" w:hAnsi="inherit" w:cs="Arial"/>
          <w:color w:val="000000"/>
          <w:spacing w:val="10"/>
        </w:rPr>
        <w:t xml:space="preserve">2018 году </w:t>
      </w:r>
      <w:r w:rsidRPr="00A34418">
        <w:rPr>
          <w:rFonts w:ascii="inherit" w:hAnsi="inherit" w:cs="Arial"/>
          <w:color w:val="000000"/>
          <w:spacing w:val="10"/>
        </w:rPr>
        <w:t xml:space="preserve">срок подачи указанных заявлений приходится на  выходной день, </w:t>
      </w:r>
      <w:r w:rsidR="00B12255">
        <w:rPr>
          <w:rFonts w:ascii="inherit" w:hAnsi="inherit" w:cs="Arial"/>
          <w:color w:val="000000"/>
          <w:spacing w:val="10"/>
        </w:rPr>
        <w:t>воскресенье</w:t>
      </w:r>
      <w:r w:rsidR="002D148E">
        <w:rPr>
          <w:rFonts w:ascii="inherit" w:hAnsi="inherit" w:cs="Arial"/>
          <w:color w:val="000000"/>
          <w:spacing w:val="10"/>
        </w:rPr>
        <w:t>, 30 сентября</w:t>
      </w:r>
      <w:r w:rsidRPr="00A34418">
        <w:rPr>
          <w:rFonts w:ascii="inherit" w:hAnsi="inherit" w:cs="Arial"/>
          <w:color w:val="000000"/>
          <w:spacing w:val="10"/>
        </w:rPr>
        <w:t xml:space="preserve">, то днем окончания данного срока считается ближайший следующий за ним рабочий день – </w:t>
      </w:r>
      <w:r w:rsidR="00B12255">
        <w:rPr>
          <w:rFonts w:ascii="inherit" w:hAnsi="inherit" w:cs="Arial"/>
          <w:color w:val="000000"/>
          <w:spacing w:val="10"/>
        </w:rPr>
        <w:t>1</w:t>
      </w:r>
      <w:r w:rsidRPr="00A34418">
        <w:rPr>
          <w:rFonts w:ascii="inherit" w:hAnsi="inherit" w:cs="Arial"/>
          <w:color w:val="000000"/>
          <w:spacing w:val="10"/>
        </w:rPr>
        <w:t xml:space="preserve"> октября 201</w:t>
      </w:r>
      <w:r w:rsidR="002D148E" w:rsidRPr="002D148E">
        <w:rPr>
          <w:rFonts w:ascii="inherit" w:hAnsi="inherit" w:cs="Arial"/>
          <w:color w:val="000000"/>
          <w:spacing w:val="10"/>
        </w:rPr>
        <w:t>8</w:t>
      </w:r>
      <w:r w:rsidRPr="00A34418">
        <w:rPr>
          <w:rFonts w:ascii="inherit" w:hAnsi="inherit" w:cs="Arial"/>
          <w:color w:val="000000"/>
          <w:spacing w:val="10"/>
        </w:rPr>
        <w:t xml:space="preserve"> года.</w:t>
      </w:r>
      <w:r w:rsidR="00B12255">
        <w:rPr>
          <w:rFonts w:ascii="inherit" w:hAnsi="inherit" w:cs="Arial"/>
          <w:color w:val="000000"/>
          <w:spacing w:val="10"/>
        </w:rPr>
        <w:t xml:space="preserve"> </w:t>
      </w:r>
      <w:r w:rsidRPr="00A34418">
        <w:rPr>
          <w:rFonts w:ascii="inherit" w:hAnsi="inherit" w:cs="Arial"/>
          <w:color w:val="000000"/>
          <w:spacing w:val="10"/>
        </w:rPr>
        <w:t xml:space="preserve">Таким образом, заявления, поданные </w:t>
      </w:r>
      <w:r w:rsidR="00B12255">
        <w:rPr>
          <w:rFonts w:ascii="inherit" w:hAnsi="inherit" w:cs="Arial"/>
          <w:color w:val="000000"/>
          <w:spacing w:val="10"/>
        </w:rPr>
        <w:t>1</w:t>
      </w:r>
      <w:r w:rsidRPr="00A34418">
        <w:rPr>
          <w:rFonts w:ascii="inherit" w:hAnsi="inherit" w:cs="Arial"/>
          <w:color w:val="000000"/>
          <w:spacing w:val="10"/>
        </w:rPr>
        <w:t xml:space="preserve"> октября 201</w:t>
      </w:r>
      <w:r w:rsidR="002D148E" w:rsidRPr="002D148E">
        <w:rPr>
          <w:rFonts w:ascii="inherit" w:hAnsi="inherit" w:cs="Arial"/>
          <w:color w:val="000000"/>
          <w:spacing w:val="10"/>
        </w:rPr>
        <w:t>8</w:t>
      </w:r>
      <w:r w:rsidRPr="00A34418">
        <w:rPr>
          <w:rFonts w:ascii="inherit" w:hAnsi="inherit" w:cs="Arial"/>
          <w:color w:val="000000"/>
          <w:spacing w:val="10"/>
        </w:rPr>
        <w:t xml:space="preserve"> года, будут учтены и начнут действовать  с 1 января 201</w:t>
      </w:r>
      <w:r w:rsidR="002D148E" w:rsidRPr="002D148E">
        <w:rPr>
          <w:rFonts w:ascii="inherit" w:hAnsi="inherit" w:cs="Arial"/>
          <w:color w:val="000000"/>
          <w:spacing w:val="10"/>
        </w:rPr>
        <w:t>9</w:t>
      </w:r>
      <w:r w:rsidRPr="00A34418">
        <w:rPr>
          <w:rFonts w:ascii="inherit" w:hAnsi="inherit" w:cs="Arial"/>
          <w:color w:val="000000"/>
          <w:spacing w:val="10"/>
        </w:rPr>
        <w:t xml:space="preserve"> года.</w:t>
      </w:r>
    </w:p>
    <w:p w:rsidR="003B6C0B" w:rsidRDefault="003B6C0B" w:rsidP="00B12255">
      <w:pPr>
        <w:pStyle w:val="a7"/>
        <w:spacing w:before="0" w:beforeAutospacing="0" w:after="240" w:afterAutospacing="0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  <w:r w:rsidRPr="00A34418">
        <w:rPr>
          <w:rFonts w:ascii="inherit" w:hAnsi="inherit" w:cs="Arial"/>
          <w:color w:val="000000"/>
          <w:spacing w:val="10"/>
        </w:rPr>
        <w:t xml:space="preserve">Если гражданин решил изменить форму получения </w:t>
      </w:r>
      <w:proofErr w:type="spellStart"/>
      <w:r w:rsidRPr="00A34418">
        <w:rPr>
          <w:rFonts w:ascii="inherit" w:hAnsi="inherit" w:cs="Arial"/>
          <w:color w:val="000000"/>
          <w:spacing w:val="10"/>
        </w:rPr>
        <w:t>соцуслуг</w:t>
      </w:r>
      <w:proofErr w:type="spellEnd"/>
      <w:r w:rsidRPr="00A34418">
        <w:rPr>
          <w:rFonts w:ascii="inherit" w:hAnsi="inherit" w:cs="Arial"/>
          <w:color w:val="000000"/>
          <w:spacing w:val="10"/>
        </w:rPr>
        <w:t>, то это можно сделать, посетив территориальный орган ПФР по месту жительства, через Личный кабинет на сайте Пенсионного фонда России (</w:t>
      </w:r>
      <w:proofErr w:type="spellStart"/>
      <w:r w:rsidRPr="00A34418">
        <w:rPr>
          <w:rFonts w:ascii="inherit" w:hAnsi="inherit" w:cs="Arial"/>
          <w:color w:val="000000"/>
          <w:spacing w:val="10"/>
        </w:rPr>
        <w:t>pfrf.ru</w:t>
      </w:r>
      <w:proofErr w:type="spellEnd"/>
      <w:r w:rsidRPr="00A34418">
        <w:rPr>
          <w:rFonts w:ascii="inherit" w:hAnsi="inherit" w:cs="Arial"/>
          <w:color w:val="000000"/>
          <w:spacing w:val="10"/>
        </w:rPr>
        <w:t>)</w:t>
      </w:r>
      <w:r>
        <w:rPr>
          <w:rFonts w:ascii="inherit" w:hAnsi="inherit" w:cs="Arial"/>
          <w:color w:val="000000"/>
          <w:spacing w:val="10"/>
        </w:rPr>
        <w:t>,</w:t>
      </w:r>
      <w:r w:rsidRPr="00A34418">
        <w:rPr>
          <w:rFonts w:ascii="inherit" w:hAnsi="inherit" w:cs="Arial"/>
          <w:color w:val="000000"/>
          <w:spacing w:val="10"/>
        </w:rPr>
        <w:t xml:space="preserve"> либо отправив почтой, при этом подпись заявителя должна быть нотариально заверена</w:t>
      </w:r>
      <w:r>
        <w:rPr>
          <w:rFonts w:ascii="inherit" w:hAnsi="inherit" w:cs="Arial"/>
          <w:color w:val="000000"/>
          <w:spacing w:val="10"/>
        </w:rPr>
        <w:t>.</w:t>
      </w:r>
    </w:p>
    <w:p w:rsidR="006C0D3F" w:rsidRDefault="003B6C0B" w:rsidP="00B12255">
      <w:pPr>
        <w:pStyle w:val="a7"/>
        <w:spacing w:before="0" w:beforeAutospacing="0" w:after="240" w:afterAutospacing="0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  <w:r>
        <w:rPr>
          <w:rFonts w:ascii="inherit" w:hAnsi="inherit" w:cs="Arial"/>
          <w:color w:val="000000"/>
          <w:spacing w:val="10"/>
        </w:rPr>
        <w:t>О</w:t>
      </w:r>
      <w:r w:rsidR="00B12255">
        <w:rPr>
          <w:rFonts w:ascii="inherit" w:hAnsi="inherit" w:cs="Arial"/>
          <w:color w:val="000000"/>
          <w:spacing w:val="10"/>
        </w:rPr>
        <w:t>бращаем внимание тех льготников</w:t>
      </w:r>
      <w:r w:rsidR="006C0D3F" w:rsidRPr="00A34418">
        <w:rPr>
          <w:rFonts w:ascii="inherit" w:hAnsi="inherit" w:cs="Arial"/>
          <w:color w:val="000000"/>
          <w:spacing w:val="10"/>
        </w:rPr>
        <w:t xml:space="preserve">, кто не собирается на следующий год менять форму предоставления набора социальных услуг  -  </w:t>
      </w:r>
      <w:r w:rsidR="00B12255">
        <w:rPr>
          <w:rFonts w:ascii="inherit" w:hAnsi="inherit" w:cs="Arial"/>
          <w:color w:val="000000"/>
          <w:spacing w:val="10"/>
        </w:rPr>
        <w:t xml:space="preserve">в этом случае </w:t>
      </w:r>
      <w:r w:rsidR="006C0D3F" w:rsidRPr="00A34418">
        <w:rPr>
          <w:rFonts w:ascii="inherit" w:hAnsi="inherit" w:cs="Arial"/>
          <w:color w:val="000000"/>
          <w:spacing w:val="10"/>
        </w:rPr>
        <w:t>обращаться в Пенсионный фонд не надо.</w:t>
      </w:r>
    </w:p>
    <w:p w:rsidR="003B6C0B" w:rsidRDefault="003B6C0B" w:rsidP="003B6C0B">
      <w:pPr>
        <w:pStyle w:val="a7"/>
        <w:spacing w:before="0" w:beforeAutospacing="0" w:after="240" w:afterAutospacing="0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  <w:r>
        <w:rPr>
          <w:rFonts w:ascii="inherit" w:hAnsi="inherit" w:cs="Arial"/>
          <w:color w:val="000000"/>
          <w:spacing w:val="10"/>
        </w:rPr>
        <w:t>В Карелии проживает 75,5  тыс. получателей ежемесячных выплат, 70% из них предпочитают получать деньги вместо льгот.</w:t>
      </w:r>
      <w:r w:rsidRPr="00A34418">
        <w:rPr>
          <w:rFonts w:ascii="inherit" w:hAnsi="inherit" w:cs="Arial"/>
          <w:color w:val="000000"/>
          <w:spacing w:val="10"/>
        </w:rPr>
        <w:t>   </w:t>
      </w:r>
    </w:p>
    <w:p w:rsidR="003B6C0B" w:rsidRPr="00A34418" w:rsidRDefault="003B6C0B" w:rsidP="00B12255">
      <w:pPr>
        <w:pStyle w:val="a7"/>
        <w:spacing w:before="0" w:beforeAutospacing="0" w:after="240" w:afterAutospacing="0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</w:p>
    <w:p w:rsidR="006C0D3F" w:rsidRDefault="006C0D3F" w:rsidP="002913C1">
      <w:pPr>
        <w:spacing w:after="168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</w:p>
    <w:p w:rsidR="002913C1" w:rsidRDefault="002913C1" w:rsidP="002913C1">
      <w:pPr>
        <w:spacing w:after="168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</w:p>
    <w:p w:rsidR="002913C1" w:rsidRDefault="002913C1" w:rsidP="002913C1">
      <w:pPr>
        <w:spacing w:after="168"/>
        <w:ind w:firstLine="708"/>
        <w:jc w:val="right"/>
        <w:textAlignment w:val="baseline"/>
        <w:rPr>
          <w:rFonts w:ascii="inherit" w:hAnsi="inherit" w:cs="Arial"/>
          <w:color w:val="000000"/>
          <w:spacing w:val="10"/>
        </w:rPr>
      </w:pPr>
      <w:r>
        <w:rPr>
          <w:rFonts w:ascii="inherit" w:hAnsi="inherit" w:cs="Arial"/>
          <w:color w:val="000000"/>
          <w:spacing w:val="10"/>
        </w:rPr>
        <w:t>Пресс-служба Отделения ПФР по Республике Карелия</w:t>
      </w:r>
    </w:p>
    <w:p w:rsidR="002913C1" w:rsidRDefault="002913C1" w:rsidP="002913C1">
      <w:pPr>
        <w:spacing w:after="168"/>
        <w:ind w:firstLine="708"/>
        <w:jc w:val="right"/>
        <w:textAlignment w:val="baseline"/>
        <w:rPr>
          <w:rFonts w:ascii="inherit" w:hAnsi="inherit" w:cs="Arial"/>
          <w:color w:val="000000"/>
          <w:spacing w:val="10"/>
        </w:rPr>
      </w:pPr>
      <w:r>
        <w:rPr>
          <w:rFonts w:ascii="inherit" w:hAnsi="inherit" w:cs="Arial"/>
          <w:color w:val="000000"/>
          <w:spacing w:val="10"/>
        </w:rPr>
        <w:t>02.08.2018</w:t>
      </w:r>
    </w:p>
    <w:p w:rsidR="002913C1" w:rsidRPr="00A34418" w:rsidRDefault="002913C1" w:rsidP="002913C1">
      <w:pPr>
        <w:spacing w:after="168"/>
        <w:ind w:firstLine="708"/>
        <w:jc w:val="both"/>
        <w:textAlignment w:val="baseline"/>
        <w:rPr>
          <w:rFonts w:ascii="inherit" w:hAnsi="inherit" w:cs="Arial"/>
          <w:color w:val="000000"/>
          <w:spacing w:val="10"/>
        </w:rPr>
      </w:pPr>
    </w:p>
    <w:sectPr w:rsidR="002913C1" w:rsidRPr="00A34418" w:rsidSect="006C0D3F">
      <w:pgSz w:w="11906" w:h="16838"/>
      <w:pgMar w:top="426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03" w:rsidRDefault="00C52403" w:rsidP="006C24AA">
      <w:r>
        <w:separator/>
      </w:r>
    </w:p>
  </w:endnote>
  <w:endnote w:type="continuationSeparator" w:id="1">
    <w:p w:rsidR="00C52403" w:rsidRDefault="00C52403" w:rsidP="006C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03" w:rsidRDefault="00C52403" w:rsidP="006C24AA">
      <w:r>
        <w:separator/>
      </w:r>
    </w:p>
  </w:footnote>
  <w:footnote w:type="continuationSeparator" w:id="1">
    <w:p w:rsidR="00C52403" w:rsidRDefault="00C52403" w:rsidP="006C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E9B"/>
    <w:multiLevelType w:val="multilevel"/>
    <w:tmpl w:val="FDA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71367"/>
    <w:multiLevelType w:val="multilevel"/>
    <w:tmpl w:val="F71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5FB"/>
    <w:rsid w:val="000358D7"/>
    <w:rsid w:val="00132460"/>
    <w:rsid w:val="001766E9"/>
    <w:rsid w:val="00241B08"/>
    <w:rsid w:val="002913C1"/>
    <w:rsid w:val="002D148E"/>
    <w:rsid w:val="003B6C0B"/>
    <w:rsid w:val="003E229B"/>
    <w:rsid w:val="00433F2E"/>
    <w:rsid w:val="004C62D7"/>
    <w:rsid w:val="0060521E"/>
    <w:rsid w:val="00615593"/>
    <w:rsid w:val="006B0374"/>
    <w:rsid w:val="006C0D3F"/>
    <w:rsid w:val="006C24AA"/>
    <w:rsid w:val="006D3EED"/>
    <w:rsid w:val="00757036"/>
    <w:rsid w:val="0076005B"/>
    <w:rsid w:val="00767858"/>
    <w:rsid w:val="00844D0E"/>
    <w:rsid w:val="0091703C"/>
    <w:rsid w:val="00931CFA"/>
    <w:rsid w:val="00A34418"/>
    <w:rsid w:val="00B12255"/>
    <w:rsid w:val="00B51658"/>
    <w:rsid w:val="00C17D70"/>
    <w:rsid w:val="00C52403"/>
    <w:rsid w:val="00C52423"/>
    <w:rsid w:val="00C91230"/>
    <w:rsid w:val="00CD65FB"/>
    <w:rsid w:val="00D10F7D"/>
    <w:rsid w:val="00D90D51"/>
    <w:rsid w:val="00DC4AD3"/>
    <w:rsid w:val="00DE5828"/>
    <w:rsid w:val="00E76D7D"/>
    <w:rsid w:val="00EE0FA0"/>
    <w:rsid w:val="00EE4A04"/>
    <w:rsid w:val="00E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0D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0D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C24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24A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6C24AA"/>
    <w:rPr>
      <w:vertAlign w:val="superscript"/>
    </w:rPr>
  </w:style>
  <w:style w:type="paragraph" w:styleId="a6">
    <w:name w:val="List Paragraph"/>
    <w:basedOn w:val="a"/>
    <w:uiPriority w:val="34"/>
    <w:qFormat/>
    <w:rsid w:val="006B0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0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6C0D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Скачкова Г.С. 009-1102</dc:creator>
  <cp:lastModifiedBy>Кубасова Г.И. 009-2201</cp:lastModifiedBy>
  <cp:revision>4</cp:revision>
  <cp:lastPrinted>2018-08-03T05:43:00Z</cp:lastPrinted>
  <dcterms:created xsi:type="dcterms:W3CDTF">2018-08-02T12:30:00Z</dcterms:created>
  <dcterms:modified xsi:type="dcterms:W3CDTF">2018-08-03T05:43:00Z</dcterms:modified>
</cp:coreProperties>
</file>