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C95DC9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DC9" w:rsidRPr="00FA0C1F" w:rsidRDefault="00C95DC9" w:rsidP="00C95DC9">
            <w:pPr>
              <w:pStyle w:val="a3"/>
              <w:numPr>
                <w:ilvl w:val="0"/>
                <w:numId w:val="1"/>
              </w:num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0C1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Как открывается наследство?</w:t>
            </w:r>
          </w:p>
        </w:tc>
      </w:tr>
    </w:tbl>
    <w:p w:rsidR="00C95DC9" w:rsidRPr="008773C3" w:rsidRDefault="00C95DC9" w:rsidP="00C95DC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Наследство открывается со смертью гражданина либо с объявлением судом гражданина умершим. Законодательство не предусматривает каких-либо иных условий, соблюдение которых необходимо для открытия наследства, в том числе для открытия наследства не требуются какие-либо действия ни со стороны наследников, ни со стороны третьих лиц (ст. 1113 ГК РФ).</w:t>
      </w:r>
    </w:p>
    <w:p w:rsidR="00C95DC9" w:rsidRPr="008773C3" w:rsidRDefault="00C95DC9" w:rsidP="00C95DC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В общем случае, чтобы оформить наследство, рекомендуем придерживаться следующего алгоритма.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C95DC9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DC9" w:rsidRPr="008773C3" w:rsidRDefault="00C95DC9" w:rsidP="00130E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95DC9" w:rsidRPr="008773C3" w:rsidRDefault="00C95DC9" w:rsidP="00130E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Шаг 1. Определите место открытия наследства</w:t>
            </w:r>
          </w:p>
        </w:tc>
      </w:tr>
    </w:tbl>
    <w:p w:rsidR="00C95DC9" w:rsidRPr="008773C3" w:rsidRDefault="00C95DC9" w:rsidP="00C95DC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Наследство оформляется по месту его открытия, которым признается последнее место жительства наследодателя. Как правило, это место его регистрации. Если же умерший не был нигде зарегистрирован, это</w:t>
      </w:r>
      <w:bookmarkStart w:id="0" w:name="_GoBack"/>
      <w:bookmarkEnd w:id="0"/>
      <w:r w:rsidRPr="008773C3">
        <w:rPr>
          <w:rFonts w:eastAsia="Times New Roman" w:cs="Times New Roman"/>
          <w:sz w:val="24"/>
          <w:szCs w:val="24"/>
          <w:lang w:eastAsia="ru-RU"/>
        </w:rPr>
        <w:t xml:space="preserve"> будет место нахождения наследственного имущества. Место открытия наследства может подтверждаться документом, подтверждающим регистрацию по месту жительства, документом, подтверждающим место нахождения наследственного имущества, а также, если наследственное имущество находится в разных нотариальных округах, - документом о стоимости имущества и судебным актом (ст. 1115 ГК РФ; п. 47 Регламента, утв. Приказом Минюста России от 30.08.2017 N 156; п. 2.1 Методических рекомендаций, утв. Решением Правления ФНП от 25.03.2019, протокол N 03/19).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C95DC9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DC9" w:rsidRPr="008773C3" w:rsidRDefault="00C95DC9" w:rsidP="00130E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95DC9" w:rsidRPr="008773C3" w:rsidRDefault="00C95DC9" w:rsidP="00130E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Шаг 2. Подготовьте заявление для принятия наследства и подайте его нотариусу</w:t>
            </w:r>
          </w:p>
        </w:tc>
      </w:tr>
    </w:tbl>
    <w:p w:rsidR="00C95DC9" w:rsidRPr="008773C3" w:rsidRDefault="00C95DC9" w:rsidP="00C95DC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По месту открытия наследства вам следует подать нотариусу в течение шести месяцев со дня открытия наследства заявление о принятии наследства либо заявление о выдаче свидетельства о праве на наследство (ст. ст. 1153, 1154 ГК РФ).</w:t>
      </w:r>
    </w:p>
    <w:p w:rsidR="00C95DC9" w:rsidRPr="008773C3" w:rsidRDefault="00C95DC9" w:rsidP="00C95DC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При подаче заявления нотариусу потребуется паспорт (иной документ, удостоверяющий личность). Нотариус обязан разъяснить вам, какие еще документы необходимо представить впоследствии для получения свидетельства о праве на наследство (п. 10 Регламента; п. п. 4.5, 5.18 Методических рекомендаций).</w:t>
      </w:r>
    </w:p>
    <w:p w:rsidR="00C95DC9" w:rsidRPr="008773C3" w:rsidRDefault="00C95DC9" w:rsidP="00C95DC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При отсутствии документа, удостоверяющего личность, или при наличии сомнений относительно личности заявителя нотариус вправе установить вашу личность посредством единой биометрической системы, при условии, что ваши биометрические персональные данные, а также номер мобильного телефона содержатся в указанной системе (ч. 5 ст. 42 Основ законодательства РФ о нотариате; п. 10(1) Регламента; п. п. 1, 3, 4 Порядка, утв. Приказом Минюста России от 30.09.2020 N 228).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C95DC9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DC9" w:rsidRPr="008773C3" w:rsidRDefault="00C95DC9" w:rsidP="00130E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95DC9" w:rsidRPr="008773C3" w:rsidRDefault="00C95DC9" w:rsidP="00130E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Шаг 3. Подготовьте документы для получения свидетельства о праве на наследство и представьте их нотариусу</w:t>
            </w:r>
          </w:p>
        </w:tc>
      </w:tr>
    </w:tbl>
    <w:p w:rsidR="00C95DC9" w:rsidRPr="008773C3" w:rsidRDefault="00C95DC9" w:rsidP="00C95DC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Вам необходимо подготовить заявление о выдаче свидетельства о праве на наследство, если ранее вы его не подавали. Также потребуется представить указанные нотариусом документы, подтверждающие, в частности, основания для призвания к наследованию (в частности, свидетельство о смерти наследодателя, завещание или наследственный договор (если есть) или документ, подтверждающий родство с наследодателем).</w:t>
      </w:r>
    </w:p>
    <w:p w:rsidR="00C95DC9" w:rsidRPr="008773C3" w:rsidRDefault="00C95DC9" w:rsidP="00C95DC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Если просьба о выдаче свидетельства о праве на наследство была изложена в заявлении о принятии наследства, то дополнительного заявления о выдаче данного свидетельства не требуется при условии указания в таком заявлении состава наследственного имущества (ч. 1 ст. 72, ч. 1 ст. 73 Основ законодательства РФ о нотариате; п. п. 46, 48, 49 Регламента; п. 13.1 Методических рекомендаций).</w:t>
      </w:r>
    </w:p>
    <w:p w:rsidR="00C95DC9" w:rsidRPr="008773C3" w:rsidRDefault="00C95DC9" w:rsidP="00C95DC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За выдачу нотариусом свидетельства о праве на наследство необходимо уплатить госпошлину (или нотариальный тариф - при обращении к частному нотариусу) (ст. 22 Основ законодательства РФ о нотариате).</w:t>
      </w:r>
    </w:p>
    <w:p w:rsidR="00C95DC9" w:rsidRPr="008773C3" w:rsidRDefault="00C95DC9" w:rsidP="00C95DC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 </w:t>
      </w:r>
    </w:p>
    <w:p w:rsidR="00C95DC9" w:rsidRPr="008773C3" w:rsidRDefault="00C95DC9" w:rsidP="00C95DC9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Размер госпошлины (нотариального тарифа) за выдачу нотариусом свидетельства о праве на наследство:</w:t>
      </w:r>
    </w:p>
    <w:p w:rsidR="00C95DC9" w:rsidRPr="008773C3" w:rsidRDefault="00C95DC9" w:rsidP="00C95DC9">
      <w:pPr>
        <w:ind w:hanging="2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lastRenderedPageBreak/>
        <w:t>родным и усыновленным детям, супругу, родителям, полнородным братьям и сестрам наследодателя - 0,3% стоимости наследуемого имущества, но не более 100 000 руб.;</w:t>
      </w:r>
    </w:p>
    <w:p w:rsidR="00C95DC9" w:rsidRPr="008773C3" w:rsidRDefault="00C95DC9" w:rsidP="00C95DC9">
      <w:pPr>
        <w:ind w:hanging="2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другим наследникам - 0,6% стоимости наследуемого имущества, но не более 1 000 000 руб.</w:t>
      </w:r>
    </w:p>
    <w:p w:rsidR="00C95DC9" w:rsidRPr="008773C3" w:rsidRDefault="00C95DC9" w:rsidP="00C95DC9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От уплаты госпошлины освобождаются, в частности, наследники, не достигшие совершеннолетия ко дню открытия наследства, а также лица при наследовании квартиры, если они проживали совместно с наследодателем на день его смерти и продолжают проживать в этой квартире после его смерти (</w:t>
      </w:r>
      <w:proofErr w:type="spellStart"/>
      <w:r w:rsidRPr="008773C3">
        <w:rPr>
          <w:rFonts w:eastAsia="Times New Roman" w:cs="Times New Roman"/>
          <w:sz w:val="24"/>
          <w:szCs w:val="24"/>
          <w:lang w:eastAsia="ru-RU"/>
        </w:rPr>
        <w:t>пп</w:t>
      </w:r>
      <w:proofErr w:type="spellEnd"/>
      <w:r w:rsidRPr="008773C3">
        <w:rPr>
          <w:rFonts w:eastAsia="Times New Roman" w:cs="Times New Roman"/>
          <w:sz w:val="24"/>
          <w:szCs w:val="24"/>
          <w:lang w:eastAsia="ru-RU"/>
        </w:rPr>
        <w:t>. 22 п. 1 ст. 333.24, п. 5 ст. 333.38 НК РФ).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C95DC9" w:rsidRPr="008773C3" w:rsidTr="00130EE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5DC9" w:rsidRPr="008773C3" w:rsidRDefault="00C95DC9" w:rsidP="00130EE4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95DC9" w:rsidRPr="008773C3" w:rsidRDefault="00C95DC9" w:rsidP="00130EE4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773C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Шаг 4. Получите свидетельство о праве на наследство</w:t>
            </w:r>
          </w:p>
        </w:tc>
      </w:tr>
    </w:tbl>
    <w:p w:rsidR="00C95DC9" w:rsidRPr="008773C3" w:rsidRDefault="00C95DC9" w:rsidP="00C95DC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При наследовании выдается свидетельство о праве на наследство. По общему правилу получить его можно по истечении шести месяцев со дня открытия наследства. Если имеются достоверные данные о том, что, кроме лиц, обратившихся за выдачей свидетельства, иных наследников, имеющих право на наследство или его соответствующую часть, не имеется, свидетельство может быть выдано до истечения шестимесячного срока (п. п. 1, 2 ст. 1163 ГК РФ).</w:t>
      </w:r>
    </w:p>
    <w:p w:rsidR="00C95DC9" w:rsidRPr="008773C3" w:rsidRDefault="00C95DC9" w:rsidP="00C95DC9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8773C3">
        <w:rPr>
          <w:rFonts w:eastAsia="Times New Roman" w:cs="Times New Roman"/>
          <w:sz w:val="24"/>
          <w:szCs w:val="24"/>
          <w:lang w:eastAsia="ru-RU"/>
        </w:rPr>
        <w:t>Выданное с 29.12.2020 свидетельство о праве на наследство на бумажном носителе должно иметь машиночитаемую маркировку, с помощью которой можно проверить его достоверность (ст. 5.1, ч. 2 ст. 45.1 Основ законодательства РФ о нотариате; ч. 1 ст. 6 Закона от 27.12.2019 N 480-ФЗ).</w:t>
      </w:r>
    </w:p>
    <w:p w:rsidR="00C95DC9" w:rsidRDefault="00C95DC9" w:rsidP="00C95DC9">
      <w:r>
        <w:br w:type="page"/>
      </w:r>
    </w:p>
    <w:p w:rsidR="00422221" w:rsidRPr="00C95DC9" w:rsidRDefault="00422221" w:rsidP="00C95DC9"/>
    <w:sectPr w:rsidR="00422221" w:rsidRPr="00C95DC9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371B"/>
    <w:multiLevelType w:val="hybridMultilevel"/>
    <w:tmpl w:val="45461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F2"/>
    <w:rsid w:val="000122FD"/>
    <w:rsid w:val="00073AF2"/>
    <w:rsid w:val="001809EE"/>
    <w:rsid w:val="00422221"/>
    <w:rsid w:val="004A222F"/>
    <w:rsid w:val="004B051E"/>
    <w:rsid w:val="005004DB"/>
    <w:rsid w:val="00681FB9"/>
    <w:rsid w:val="006A04B2"/>
    <w:rsid w:val="007959B9"/>
    <w:rsid w:val="009A6D22"/>
    <w:rsid w:val="00C95DC9"/>
    <w:rsid w:val="00D347A9"/>
    <w:rsid w:val="00EF3443"/>
    <w:rsid w:val="00F063C4"/>
    <w:rsid w:val="00F65DA1"/>
    <w:rsid w:val="00FE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7102"/>
  <w15:chartTrackingRefBased/>
  <w15:docId w15:val="{29C82204-6D9F-44CE-932F-8BC52772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Сухарева Мария Владимировна</dc:creator>
  <cp:keywords/>
  <dc:description/>
  <cp:lastModifiedBy>Сухарева Мария Владимировна</cp:lastModifiedBy>
  <cp:revision>2</cp:revision>
  <dcterms:created xsi:type="dcterms:W3CDTF">2022-01-31T17:05:00Z</dcterms:created>
  <dcterms:modified xsi:type="dcterms:W3CDTF">2022-01-31T17:05:00Z</dcterms:modified>
</cp:coreProperties>
</file>