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D2" w:rsidRDefault="004011D2" w:rsidP="00624136">
      <w:pPr>
        <w:rPr>
          <w:rFonts w:ascii="Segoe UI" w:hAnsi="Segoe UI" w:cs="Segoe UI"/>
          <w:b/>
          <w:color w:val="000000"/>
          <w:sz w:val="26"/>
          <w:szCs w:val="26"/>
        </w:rPr>
      </w:pPr>
    </w:p>
    <w:p w:rsidR="00F33FD5" w:rsidRPr="003C3EE2" w:rsidRDefault="00F33FD5" w:rsidP="004011D2">
      <w:pPr>
        <w:jc w:val="center"/>
        <w:rPr>
          <w:rFonts w:ascii="Segoe UI" w:hAnsi="Segoe UI" w:cs="Segoe UI"/>
          <w:b/>
          <w:color w:val="000000"/>
        </w:rPr>
      </w:pPr>
    </w:p>
    <w:p w:rsidR="00624136" w:rsidRPr="003C3EE2" w:rsidRDefault="00F33FD5" w:rsidP="00833655">
      <w:pPr>
        <w:jc w:val="center"/>
        <w:rPr>
          <w:rFonts w:ascii="Segoe UI" w:hAnsi="Segoe UI" w:cs="Segoe UI"/>
          <w:b/>
          <w:color w:val="000000"/>
          <w:sz w:val="28"/>
          <w:szCs w:val="28"/>
        </w:rPr>
      </w:pPr>
      <w:r w:rsidRPr="003C3EE2">
        <w:rPr>
          <w:rFonts w:ascii="Segoe UI" w:hAnsi="Segoe UI" w:cs="Segoe UI"/>
          <w:b/>
          <w:color w:val="000000"/>
          <w:sz w:val="28"/>
          <w:szCs w:val="28"/>
        </w:rPr>
        <w:t xml:space="preserve">Актуализированы целевые модели упрощения ведения бизнеса и повышения инвестиционной привлекательности </w:t>
      </w:r>
      <w:r w:rsidR="00624136" w:rsidRPr="003C3EE2">
        <w:rPr>
          <w:rFonts w:ascii="Segoe UI" w:hAnsi="Segoe UI" w:cs="Segoe UI"/>
          <w:b/>
          <w:color w:val="000000"/>
          <w:sz w:val="28"/>
          <w:szCs w:val="28"/>
        </w:rPr>
        <w:t>субъектов Российской Федерации</w:t>
      </w:r>
    </w:p>
    <w:p w:rsidR="004011D2" w:rsidRPr="003C3EE2" w:rsidRDefault="004011D2" w:rsidP="00624136">
      <w:pPr>
        <w:rPr>
          <w:rFonts w:ascii="Segoe UI" w:hAnsi="Segoe UI" w:cs="Segoe UI"/>
          <w:b/>
          <w:color w:val="000000"/>
        </w:rPr>
      </w:pPr>
    </w:p>
    <w:p w:rsidR="004D2097" w:rsidRPr="003C3EE2" w:rsidRDefault="004011D2" w:rsidP="004D2097">
      <w:pPr>
        <w:ind w:firstLine="709"/>
        <w:jc w:val="both"/>
        <w:rPr>
          <w:rFonts w:ascii="Segoe UI" w:hAnsi="Segoe UI" w:cs="Segoe UI"/>
        </w:rPr>
      </w:pPr>
      <w:r w:rsidRPr="003C3EE2">
        <w:rPr>
          <w:rFonts w:ascii="Segoe UI" w:hAnsi="Segoe UI" w:cs="Segoe UI"/>
        </w:rPr>
        <w:t xml:space="preserve">Управление Росреестра по </w:t>
      </w:r>
      <w:r w:rsidR="00CA7CC3" w:rsidRPr="003C3EE2">
        <w:rPr>
          <w:rFonts w:ascii="Segoe UI" w:hAnsi="Segoe UI" w:cs="Segoe UI"/>
        </w:rPr>
        <w:t xml:space="preserve">Республике Карелия сообщает, что 16 июня </w:t>
      </w:r>
      <w:r w:rsidRPr="003C3EE2">
        <w:rPr>
          <w:rFonts w:ascii="Segoe UI" w:hAnsi="Segoe UI" w:cs="Segoe UI"/>
        </w:rPr>
        <w:t xml:space="preserve">2018 </w:t>
      </w:r>
      <w:r w:rsidR="00CA7CC3" w:rsidRPr="003C3EE2">
        <w:rPr>
          <w:rFonts w:ascii="Segoe UI" w:hAnsi="Segoe UI" w:cs="Segoe UI"/>
        </w:rPr>
        <w:t xml:space="preserve">года </w:t>
      </w:r>
      <w:r w:rsidRPr="003C3EE2">
        <w:rPr>
          <w:rFonts w:ascii="Segoe UI" w:hAnsi="Segoe UI" w:cs="Segoe UI"/>
        </w:rPr>
        <w:t>вступили в силу изменения в Распоряжение</w:t>
      </w:r>
      <w:r w:rsidR="00DE37E5" w:rsidRPr="003C3EE2">
        <w:rPr>
          <w:rFonts w:ascii="Segoe UI" w:hAnsi="Segoe UI" w:cs="Segoe UI"/>
        </w:rPr>
        <w:t xml:space="preserve"> </w:t>
      </w:r>
      <w:r w:rsidRPr="003C3EE2">
        <w:rPr>
          <w:rFonts w:ascii="Segoe UI" w:hAnsi="Segoe UI" w:cs="Segoe UI"/>
        </w:rPr>
        <w:t>Правительства Российской Федерации от 31.01.2017 №147-р,</w:t>
      </w:r>
      <w:r w:rsidR="00C719DC" w:rsidRPr="003C3EE2">
        <w:rPr>
          <w:rFonts w:ascii="Segoe UI" w:hAnsi="Segoe UI" w:cs="Segoe UI"/>
        </w:rPr>
        <w:t xml:space="preserve"> </w:t>
      </w:r>
      <w:r w:rsidRPr="003C3EE2">
        <w:rPr>
          <w:rFonts w:ascii="Segoe UI" w:hAnsi="Segoe UI" w:cs="Segoe UI"/>
        </w:rPr>
        <w:t>актуализирующие целевые модели</w:t>
      </w:r>
      <w:r w:rsidR="00DE37E5" w:rsidRPr="003C3EE2">
        <w:rPr>
          <w:rFonts w:ascii="Segoe UI" w:hAnsi="Segoe UI" w:cs="Segoe UI"/>
        </w:rPr>
        <w:t xml:space="preserve"> </w:t>
      </w:r>
      <w:r w:rsidRPr="003C3EE2">
        <w:rPr>
          <w:rFonts w:ascii="Segoe UI" w:hAnsi="Segoe UI" w:cs="Segoe UI"/>
        </w:rPr>
        <w:t xml:space="preserve">упрощения процедур ведения бизнеса и повышения инвестиционной привлекательности субъектов Российской Федерации. Актуализация обусловлена необходимостью уточнения ключевых факторов обеспечения благоприятного инвестиционного климата на основе опыта внедрения целевых моделей в субъектах Российской Федерации в 2017 году. </w:t>
      </w:r>
    </w:p>
    <w:p w:rsidR="00624136" w:rsidRPr="003C3EE2" w:rsidRDefault="00AB3C78" w:rsidP="00AB3C78">
      <w:pPr>
        <w:ind w:firstLine="709"/>
        <w:jc w:val="both"/>
        <w:rPr>
          <w:rFonts w:ascii="Segoe UI" w:hAnsi="Segoe UI" w:cs="Segoe UI"/>
        </w:rPr>
      </w:pPr>
      <w:r w:rsidRPr="003C3EE2">
        <w:rPr>
          <w:rFonts w:ascii="Segoe UI" w:hAnsi="Segoe UI" w:cs="Segoe UI"/>
        </w:rPr>
        <w:t>А</w:t>
      </w:r>
      <w:r w:rsidR="004011D2" w:rsidRPr="003C3EE2">
        <w:rPr>
          <w:rFonts w:ascii="Segoe UI" w:hAnsi="Segoe UI" w:cs="Segoe UI"/>
        </w:rPr>
        <w:t xml:space="preserve">ктуализированы 7 из 12 целевых моделей. </w:t>
      </w:r>
      <w:r w:rsidRPr="003C3EE2">
        <w:rPr>
          <w:rFonts w:ascii="Segoe UI" w:hAnsi="Segoe UI" w:cs="Segoe UI"/>
        </w:rPr>
        <w:t>У</w:t>
      </w:r>
      <w:r w:rsidR="00624136" w:rsidRPr="003C3EE2">
        <w:rPr>
          <w:rFonts w:ascii="Segoe UI" w:hAnsi="Segoe UI" w:cs="Segoe UI"/>
        </w:rPr>
        <w:t>точнены целевые показатели по документам стратегического, территориального планирования и градостроительного зонирования; расширены меры имущественной поддержки малого и среднего предпринимательства; актуализированы показатели в части технологического присоединения к электрическим сетям и сетям газораспределения; скорректированы и расширены показатели в части регистрации права собственности на земельные участки и объекты недвижимого имущества, изменены показатели по государственному кадастровому учету недвижимости.</w:t>
      </w:r>
    </w:p>
    <w:p w:rsidR="003C3EE2" w:rsidRPr="003C3EE2" w:rsidRDefault="00BC035F" w:rsidP="00085C41">
      <w:pPr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В целях сокращения доли ошибок при приеме документов для осуществления учетно-регистрационных действий целевые модели </w:t>
      </w:r>
      <w:r w:rsidRPr="003C3EE2">
        <w:rPr>
          <w:rFonts w:ascii="Segoe UI" w:hAnsi="Segoe UI" w:cs="Segoe UI"/>
        </w:rPr>
        <w:t>"Регистрация права собственности на земельные участки и объекты недвижимого имущества"</w:t>
      </w:r>
      <w:r>
        <w:rPr>
          <w:rFonts w:ascii="Segoe UI" w:hAnsi="Segoe UI" w:cs="Segoe UI"/>
        </w:rPr>
        <w:t xml:space="preserve"> и </w:t>
      </w:r>
      <w:r w:rsidRPr="003C3EE2">
        <w:rPr>
          <w:rFonts w:ascii="Segoe UI" w:hAnsi="Segoe UI" w:cs="Segoe UI"/>
        </w:rPr>
        <w:t>"</w:t>
      </w:r>
      <w:r w:rsidRPr="00BC035F">
        <w:rPr>
          <w:rFonts w:ascii="Segoe UI" w:hAnsi="Segoe UI" w:cs="Segoe UI"/>
        </w:rPr>
        <w:t>Постановка на кадастровый учет земельных участков и объектов недвижимого имущества</w:t>
      </w:r>
      <w:r w:rsidRPr="003C3EE2">
        <w:rPr>
          <w:rFonts w:ascii="Segoe UI" w:hAnsi="Segoe UI" w:cs="Segoe UI"/>
        </w:rPr>
        <w:t>"</w:t>
      </w:r>
      <w:r>
        <w:rPr>
          <w:rFonts w:ascii="Segoe UI" w:hAnsi="Segoe UI" w:cs="Segoe UI"/>
        </w:rPr>
        <w:t xml:space="preserve"> дополнены фактором </w:t>
      </w:r>
      <w:r w:rsidRPr="003C3EE2">
        <w:rPr>
          <w:rFonts w:ascii="Segoe UI" w:hAnsi="Segoe UI" w:cs="Segoe UI"/>
        </w:rPr>
        <w:t>"</w:t>
      </w:r>
      <w:r w:rsidRPr="004D63AF">
        <w:rPr>
          <w:rFonts w:ascii="Segoe UI" w:hAnsi="Segoe UI" w:cs="Segoe UI"/>
        </w:rPr>
        <w:t>Качество приема и сканирования документов в многофункциональных центрах предоставления государ</w:t>
      </w:r>
      <w:r>
        <w:rPr>
          <w:rFonts w:ascii="Segoe UI" w:hAnsi="Segoe UI" w:cs="Segoe UI"/>
        </w:rPr>
        <w:t>ственных и муниципальных услуг</w:t>
      </w:r>
      <w:r w:rsidRPr="003C3EE2">
        <w:rPr>
          <w:rFonts w:ascii="Segoe UI" w:hAnsi="Segoe UI" w:cs="Segoe UI"/>
        </w:rPr>
        <w:t>"</w:t>
      </w:r>
      <w:r>
        <w:rPr>
          <w:rFonts w:ascii="Segoe UI" w:hAnsi="Segoe UI" w:cs="Segoe UI"/>
        </w:rPr>
        <w:t>.</w:t>
      </w:r>
      <w:r w:rsidR="00085C41">
        <w:rPr>
          <w:rFonts w:ascii="Segoe UI" w:hAnsi="Segoe UI" w:cs="Segoe UI"/>
        </w:rPr>
        <w:t xml:space="preserve"> </w:t>
      </w:r>
      <w:r w:rsidR="003C3EE2" w:rsidRPr="003C3EE2">
        <w:rPr>
          <w:rFonts w:ascii="Segoe UI" w:hAnsi="Segoe UI" w:cs="Segoe UI"/>
        </w:rPr>
        <w:t>Утвержден</w:t>
      </w:r>
      <w:r w:rsidR="00624136" w:rsidRPr="003C3EE2">
        <w:rPr>
          <w:rFonts w:ascii="Segoe UI" w:hAnsi="Segoe UI" w:cs="Segoe UI"/>
        </w:rPr>
        <w:t xml:space="preserve"> новый показатель – предельный срок изменения</w:t>
      </w:r>
      <w:r w:rsidR="00085C41">
        <w:rPr>
          <w:rFonts w:ascii="Segoe UI" w:hAnsi="Segoe UI" w:cs="Segoe UI"/>
        </w:rPr>
        <w:t>/присвоения</w:t>
      </w:r>
      <w:r w:rsidR="00624136" w:rsidRPr="003C3EE2">
        <w:rPr>
          <w:rFonts w:ascii="Segoe UI" w:hAnsi="Segoe UI" w:cs="Segoe UI"/>
        </w:rPr>
        <w:t xml:space="preserve"> адреса земельного участка и объекта недвижимости и внесения его в федеральную информационную адресную систему.</w:t>
      </w:r>
      <w:r w:rsidR="003C3EE2" w:rsidRPr="003C3EE2">
        <w:rPr>
          <w:rFonts w:ascii="Segoe UI" w:hAnsi="Segoe UI" w:cs="Segoe UI"/>
        </w:rPr>
        <w:t xml:space="preserve"> </w:t>
      </w:r>
      <w:r w:rsidR="00085C41">
        <w:rPr>
          <w:rFonts w:ascii="Segoe UI" w:hAnsi="Segoe UI" w:cs="Segoe UI"/>
        </w:rPr>
        <w:t xml:space="preserve">В целевой модели  </w:t>
      </w:r>
      <w:r w:rsidR="0052279D">
        <w:rPr>
          <w:rFonts w:ascii="Segoe UI" w:hAnsi="Segoe UI" w:cs="Segoe UI"/>
        </w:rPr>
        <w:t xml:space="preserve">по кадастровому учету </w:t>
      </w:r>
      <w:r w:rsidR="00536F28">
        <w:rPr>
          <w:rFonts w:ascii="Segoe UI" w:hAnsi="Segoe UI" w:cs="Segoe UI"/>
        </w:rPr>
        <w:t>сокращены</w:t>
      </w:r>
      <w:r w:rsidR="00624136" w:rsidRPr="003C3EE2">
        <w:rPr>
          <w:rFonts w:ascii="Segoe UI" w:hAnsi="Segoe UI" w:cs="Segoe UI"/>
        </w:rPr>
        <w:t xml:space="preserve"> предельны</w:t>
      </w:r>
      <w:r w:rsidR="003C3EE2" w:rsidRPr="003C3EE2">
        <w:rPr>
          <w:rFonts w:ascii="Segoe UI" w:hAnsi="Segoe UI" w:cs="Segoe UI"/>
        </w:rPr>
        <w:t>е</w:t>
      </w:r>
      <w:r w:rsidR="00624136" w:rsidRPr="003C3EE2">
        <w:rPr>
          <w:rFonts w:ascii="Segoe UI" w:hAnsi="Segoe UI" w:cs="Segoe UI"/>
        </w:rPr>
        <w:t xml:space="preserve"> срок</w:t>
      </w:r>
      <w:r w:rsidR="003C3EE2" w:rsidRPr="003C3EE2">
        <w:rPr>
          <w:rFonts w:ascii="Segoe UI" w:hAnsi="Segoe UI" w:cs="Segoe UI"/>
        </w:rPr>
        <w:t>и</w:t>
      </w:r>
      <w:r w:rsidR="00624136" w:rsidRPr="003C3EE2">
        <w:rPr>
          <w:rFonts w:ascii="Segoe UI" w:hAnsi="Segoe UI" w:cs="Segoe UI"/>
        </w:rPr>
        <w:t xml:space="preserve"> утверждения схемы расположения земельного участка </w:t>
      </w:r>
      <w:r w:rsidR="003C3EE2" w:rsidRPr="003C3EE2">
        <w:rPr>
          <w:rFonts w:ascii="Segoe UI" w:hAnsi="Segoe UI" w:cs="Segoe UI"/>
        </w:rPr>
        <w:t>на кадастровом плане территории.</w:t>
      </w:r>
    </w:p>
    <w:p w:rsidR="00ED259C" w:rsidRPr="003300CD" w:rsidRDefault="00B26861" w:rsidP="00B26861">
      <w:pPr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Мероприятия, направленные на реализацию целевых моделей, осуществляются с целью </w:t>
      </w:r>
      <w:r w:rsidR="003C3EE2" w:rsidRPr="003C3EE2">
        <w:rPr>
          <w:rFonts w:ascii="Segoe UI" w:eastAsia="Calibri" w:hAnsi="Segoe UI" w:cs="Segoe UI"/>
        </w:rPr>
        <w:t>снижени</w:t>
      </w:r>
      <w:r>
        <w:rPr>
          <w:rFonts w:ascii="Segoe UI" w:eastAsia="Calibri" w:hAnsi="Segoe UI" w:cs="Segoe UI"/>
        </w:rPr>
        <w:t>я</w:t>
      </w:r>
      <w:r w:rsidR="003C3EE2" w:rsidRPr="003C3EE2">
        <w:rPr>
          <w:rFonts w:ascii="Segoe UI" w:eastAsia="Calibri" w:hAnsi="Segoe UI" w:cs="Segoe UI"/>
        </w:rPr>
        <w:t xml:space="preserve"> административных барьеров, сокращени</w:t>
      </w:r>
      <w:r>
        <w:rPr>
          <w:rFonts w:ascii="Segoe UI" w:eastAsia="Calibri" w:hAnsi="Segoe UI" w:cs="Segoe UI"/>
        </w:rPr>
        <w:t>я</w:t>
      </w:r>
      <w:r w:rsidR="003C3EE2" w:rsidRPr="003C3EE2">
        <w:rPr>
          <w:rFonts w:ascii="Segoe UI" w:eastAsia="Calibri" w:hAnsi="Segoe UI" w:cs="Segoe UI"/>
        </w:rPr>
        <w:t xml:space="preserve"> </w:t>
      </w:r>
      <w:r w:rsidR="003C3EE2" w:rsidRPr="003C3EE2">
        <w:rPr>
          <w:rFonts w:ascii="Segoe UI" w:hAnsi="Segoe UI" w:cs="Segoe UI"/>
        </w:rPr>
        <w:t>сроков при предоставлении государственных услуг, улучшени</w:t>
      </w:r>
      <w:r>
        <w:rPr>
          <w:rFonts w:ascii="Segoe UI" w:hAnsi="Segoe UI" w:cs="Segoe UI"/>
        </w:rPr>
        <w:t>я</w:t>
      </w:r>
      <w:r w:rsidR="003C3EE2" w:rsidRPr="003C3EE2">
        <w:rPr>
          <w:rFonts w:ascii="Segoe UI" w:hAnsi="Segoe UI" w:cs="Segoe UI"/>
        </w:rPr>
        <w:t xml:space="preserve"> инвестиционной привлекательности региона.</w:t>
      </w:r>
    </w:p>
    <w:p w:rsidR="00ED259C" w:rsidRDefault="00ED259C" w:rsidP="003300CD">
      <w:pPr>
        <w:jc w:val="both"/>
        <w:rPr>
          <w:rFonts w:ascii="Segoe UI" w:hAnsi="Segoe UI" w:cs="Segoe UI"/>
          <w:sz w:val="22"/>
          <w:szCs w:val="22"/>
        </w:rPr>
      </w:pPr>
    </w:p>
    <w:p w:rsidR="003C3EE2" w:rsidRPr="006C2748" w:rsidRDefault="003C3EE2" w:rsidP="00624136">
      <w:pPr>
        <w:ind w:firstLine="709"/>
        <w:jc w:val="both"/>
        <w:rPr>
          <w:rFonts w:ascii="Segoe UI" w:hAnsi="Segoe UI" w:cs="Segoe UI"/>
          <w:sz w:val="22"/>
          <w:szCs w:val="22"/>
        </w:rPr>
      </w:pPr>
    </w:p>
    <w:p w:rsidR="00624136" w:rsidRPr="006C2748" w:rsidRDefault="0008139E" w:rsidP="00624136">
      <w:pPr>
        <w:shd w:val="clear" w:color="auto" w:fill="FFFFFF"/>
        <w:jc w:val="right"/>
        <w:outlineLvl w:val="0"/>
        <w:rPr>
          <w:rFonts w:ascii="Segoe UI" w:hAnsi="Segoe UI" w:cs="Segoe UI"/>
          <w:sz w:val="22"/>
          <w:szCs w:val="22"/>
        </w:rPr>
      </w:pPr>
      <w:r w:rsidRPr="006C2748">
        <w:rPr>
          <w:rFonts w:ascii="Segoe UI" w:hAnsi="Segoe UI" w:cs="Segoe UI"/>
          <w:sz w:val="22"/>
          <w:szCs w:val="22"/>
        </w:rPr>
        <w:t xml:space="preserve">Материал подготовлен пресс-службой Управления Росреестра </w:t>
      </w:r>
    </w:p>
    <w:p w:rsidR="000763BB" w:rsidRPr="006C2748" w:rsidRDefault="0008139E" w:rsidP="006C2748">
      <w:pPr>
        <w:shd w:val="clear" w:color="auto" w:fill="FFFFFF"/>
        <w:jc w:val="right"/>
        <w:outlineLvl w:val="0"/>
        <w:rPr>
          <w:rFonts w:ascii="Segoe UI" w:hAnsi="Segoe UI" w:cs="Segoe UI"/>
          <w:sz w:val="22"/>
          <w:szCs w:val="22"/>
        </w:rPr>
      </w:pPr>
      <w:r w:rsidRPr="006C2748">
        <w:rPr>
          <w:rFonts w:ascii="Segoe UI" w:hAnsi="Segoe UI" w:cs="Segoe UI"/>
          <w:sz w:val="22"/>
          <w:szCs w:val="22"/>
        </w:rPr>
        <w:t>по Республике Карелия</w:t>
      </w:r>
    </w:p>
    <w:sectPr w:rsidR="000763BB" w:rsidRPr="006C2748" w:rsidSect="002C539E">
      <w:headerReference w:type="default" r:id="rId7"/>
      <w:pgSz w:w="11906" w:h="16838"/>
      <w:pgMar w:top="568" w:right="567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D7E" w:rsidRDefault="00BA5D7E" w:rsidP="001F630B">
      <w:r>
        <w:separator/>
      </w:r>
    </w:p>
  </w:endnote>
  <w:endnote w:type="continuationSeparator" w:id="1">
    <w:p w:rsidR="00BA5D7E" w:rsidRDefault="00BA5D7E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D7E" w:rsidRDefault="00BA5D7E" w:rsidP="001F630B">
      <w:r>
        <w:separator/>
      </w:r>
    </w:p>
  </w:footnote>
  <w:footnote w:type="continuationSeparator" w:id="1">
    <w:p w:rsidR="00BA5D7E" w:rsidRDefault="00BA5D7E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320A08">
      <w:rPr>
        <w:rFonts w:ascii="Segoe UI" w:hAnsi="Segoe UI" w:cs="Segoe UI"/>
        <w:b/>
        <w:noProof/>
        <w:sz w:val="36"/>
        <w:szCs w:val="36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3393"/>
    <w:rsid w:val="00022A68"/>
    <w:rsid w:val="00037303"/>
    <w:rsid w:val="000402D1"/>
    <w:rsid w:val="00042D38"/>
    <w:rsid w:val="00044C14"/>
    <w:rsid w:val="0005655B"/>
    <w:rsid w:val="0007222A"/>
    <w:rsid w:val="000763BB"/>
    <w:rsid w:val="0008139E"/>
    <w:rsid w:val="00085C41"/>
    <w:rsid w:val="00086E6F"/>
    <w:rsid w:val="0009267C"/>
    <w:rsid w:val="000A1222"/>
    <w:rsid w:val="000E26EC"/>
    <w:rsid w:val="000E4F09"/>
    <w:rsid w:val="000F3F30"/>
    <w:rsid w:val="00101ACC"/>
    <w:rsid w:val="0010339F"/>
    <w:rsid w:val="0012270A"/>
    <w:rsid w:val="0017037E"/>
    <w:rsid w:val="00176943"/>
    <w:rsid w:val="00176EEF"/>
    <w:rsid w:val="001B3661"/>
    <w:rsid w:val="001E31B6"/>
    <w:rsid w:val="001E4B74"/>
    <w:rsid w:val="001E75CF"/>
    <w:rsid w:val="001F3297"/>
    <w:rsid w:val="001F630B"/>
    <w:rsid w:val="001F7A91"/>
    <w:rsid w:val="001F7F11"/>
    <w:rsid w:val="00203CC9"/>
    <w:rsid w:val="00237F9F"/>
    <w:rsid w:val="0025029C"/>
    <w:rsid w:val="00273844"/>
    <w:rsid w:val="00291752"/>
    <w:rsid w:val="002A1040"/>
    <w:rsid w:val="002B57E3"/>
    <w:rsid w:val="002C539E"/>
    <w:rsid w:val="002C6E52"/>
    <w:rsid w:val="002E0B9F"/>
    <w:rsid w:val="00311811"/>
    <w:rsid w:val="00320A08"/>
    <w:rsid w:val="003300CD"/>
    <w:rsid w:val="00332781"/>
    <w:rsid w:val="00343CC6"/>
    <w:rsid w:val="003466FA"/>
    <w:rsid w:val="00363AEC"/>
    <w:rsid w:val="003B53C0"/>
    <w:rsid w:val="003B5920"/>
    <w:rsid w:val="003C016A"/>
    <w:rsid w:val="003C205A"/>
    <w:rsid w:val="003C3EE2"/>
    <w:rsid w:val="003C4758"/>
    <w:rsid w:val="003C5F3E"/>
    <w:rsid w:val="003E17D7"/>
    <w:rsid w:val="004011D2"/>
    <w:rsid w:val="00404355"/>
    <w:rsid w:val="004064BF"/>
    <w:rsid w:val="004217B3"/>
    <w:rsid w:val="00451B2D"/>
    <w:rsid w:val="00460C29"/>
    <w:rsid w:val="00470367"/>
    <w:rsid w:val="00475F71"/>
    <w:rsid w:val="00487B27"/>
    <w:rsid w:val="004B5180"/>
    <w:rsid w:val="004D2097"/>
    <w:rsid w:val="004D63AF"/>
    <w:rsid w:val="004E5399"/>
    <w:rsid w:val="005022BB"/>
    <w:rsid w:val="00505837"/>
    <w:rsid w:val="00507BB2"/>
    <w:rsid w:val="0052279D"/>
    <w:rsid w:val="00531805"/>
    <w:rsid w:val="00536F28"/>
    <w:rsid w:val="00545E2A"/>
    <w:rsid w:val="0055261A"/>
    <w:rsid w:val="00572E19"/>
    <w:rsid w:val="00580428"/>
    <w:rsid w:val="0058080E"/>
    <w:rsid w:val="005940F8"/>
    <w:rsid w:val="005A1796"/>
    <w:rsid w:val="005A243A"/>
    <w:rsid w:val="005A4DD6"/>
    <w:rsid w:val="005B1CEC"/>
    <w:rsid w:val="005B5615"/>
    <w:rsid w:val="005F4709"/>
    <w:rsid w:val="005F6659"/>
    <w:rsid w:val="00606C65"/>
    <w:rsid w:val="00624136"/>
    <w:rsid w:val="00634BD1"/>
    <w:rsid w:val="006417FD"/>
    <w:rsid w:val="00646DE3"/>
    <w:rsid w:val="00647B04"/>
    <w:rsid w:val="0066242D"/>
    <w:rsid w:val="00676FAB"/>
    <w:rsid w:val="00685A0A"/>
    <w:rsid w:val="00686D9A"/>
    <w:rsid w:val="006A7ABC"/>
    <w:rsid w:val="006B2B64"/>
    <w:rsid w:val="006B5677"/>
    <w:rsid w:val="006C2748"/>
    <w:rsid w:val="006F43A4"/>
    <w:rsid w:val="00726398"/>
    <w:rsid w:val="00732DDF"/>
    <w:rsid w:val="00742A11"/>
    <w:rsid w:val="00757236"/>
    <w:rsid w:val="00763028"/>
    <w:rsid w:val="007806C6"/>
    <w:rsid w:val="00782855"/>
    <w:rsid w:val="007853C2"/>
    <w:rsid w:val="0079289C"/>
    <w:rsid w:val="008028BA"/>
    <w:rsid w:val="00811852"/>
    <w:rsid w:val="008138F6"/>
    <w:rsid w:val="0082215F"/>
    <w:rsid w:val="00833655"/>
    <w:rsid w:val="00836E53"/>
    <w:rsid w:val="00842D57"/>
    <w:rsid w:val="00847148"/>
    <w:rsid w:val="00875691"/>
    <w:rsid w:val="008B1BBB"/>
    <w:rsid w:val="008D7DBD"/>
    <w:rsid w:val="008E670F"/>
    <w:rsid w:val="009215D0"/>
    <w:rsid w:val="009227A3"/>
    <w:rsid w:val="0092531A"/>
    <w:rsid w:val="009370C3"/>
    <w:rsid w:val="00937567"/>
    <w:rsid w:val="009571F9"/>
    <w:rsid w:val="009A4908"/>
    <w:rsid w:val="009B3BC2"/>
    <w:rsid w:val="009C14AE"/>
    <w:rsid w:val="009D5985"/>
    <w:rsid w:val="009E120A"/>
    <w:rsid w:val="009E3DB1"/>
    <w:rsid w:val="00A11B41"/>
    <w:rsid w:val="00A15B74"/>
    <w:rsid w:val="00A41AE2"/>
    <w:rsid w:val="00A46A7D"/>
    <w:rsid w:val="00A9122E"/>
    <w:rsid w:val="00AA770E"/>
    <w:rsid w:val="00AB3C78"/>
    <w:rsid w:val="00AC135C"/>
    <w:rsid w:val="00AD496D"/>
    <w:rsid w:val="00AD7056"/>
    <w:rsid w:val="00AE32FB"/>
    <w:rsid w:val="00B13CB0"/>
    <w:rsid w:val="00B26861"/>
    <w:rsid w:val="00B33F5D"/>
    <w:rsid w:val="00B6111F"/>
    <w:rsid w:val="00B7066A"/>
    <w:rsid w:val="00B71A88"/>
    <w:rsid w:val="00B72E1B"/>
    <w:rsid w:val="00B81388"/>
    <w:rsid w:val="00B92612"/>
    <w:rsid w:val="00B97423"/>
    <w:rsid w:val="00BA1EB3"/>
    <w:rsid w:val="00BA5D7E"/>
    <w:rsid w:val="00BB212B"/>
    <w:rsid w:val="00BB2BA9"/>
    <w:rsid w:val="00BB5BA7"/>
    <w:rsid w:val="00BC035F"/>
    <w:rsid w:val="00BE1CA6"/>
    <w:rsid w:val="00BE7D37"/>
    <w:rsid w:val="00C13373"/>
    <w:rsid w:val="00C54F7C"/>
    <w:rsid w:val="00C645C3"/>
    <w:rsid w:val="00C719DC"/>
    <w:rsid w:val="00C74AFF"/>
    <w:rsid w:val="00C808F1"/>
    <w:rsid w:val="00C9620B"/>
    <w:rsid w:val="00CA192B"/>
    <w:rsid w:val="00CA7CC3"/>
    <w:rsid w:val="00CE6480"/>
    <w:rsid w:val="00CF2E52"/>
    <w:rsid w:val="00CF7F57"/>
    <w:rsid w:val="00D358A3"/>
    <w:rsid w:val="00D530ED"/>
    <w:rsid w:val="00D53B07"/>
    <w:rsid w:val="00D55B6D"/>
    <w:rsid w:val="00DB2206"/>
    <w:rsid w:val="00DD0FE8"/>
    <w:rsid w:val="00DD7770"/>
    <w:rsid w:val="00DD7991"/>
    <w:rsid w:val="00DE37E5"/>
    <w:rsid w:val="00E060D1"/>
    <w:rsid w:val="00E0734B"/>
    <w:rsid w:val="00E130A8"/>
    <w:rsid w:val="00E5265C"/>
    <w:rsid w:val="00E76B18"/>
    <w:rsid w:val="00EB7EBD"/>
    <w:rsid w:val="00EC6C08"/>
    <w:rsid w:val="00ED259C"/>
    <w:rsid w:val="00EE2564"/>
    <w:rsid w:val="00EF3CF9"/>
    <w:rsid w:val="00EF418F"/>
    <w:rsid w:val="00EF4731"/>
    <w:rsid w:val="00F10AFD"/>
    <w:rsid w:val="00F10CD1"/>
    <w:rsid w:val="00F31A5F"/>
    <w:rsid w:val="00F33FD5"/>
    <w:rsid w:val="00F4565A"/>
    <w:rsid w:val="00F70E83"/>
    <w:rsid w:val="00F738ED"/>
    <w:rsid w:val="00F8772B"/>
    <w:rsid w:val="00F90E49"/>
    <w:rsid w:val="00FC22CB"/>
    <w:rsid w:val="00FF1F53"/>
    <w:rsid w:val="00FF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character" w:customStyle="1" w:styleId="apple-converted-space">
    <w:name w:val="apple-converted-space"/>
    <w:basedOn w:val="a0"/>
    <w:rsid w:val="006F43A4"/>
  </w:style>
  <w:style w:type="paragraph" w:customStyle="1" w:styleId="Default">
    <w:name w:val="Default"/>
    <w:uiPriority w:val="99"/>
    <w:rsid w:val="00634B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343CC6"/>
    <w:pPr>
      <w:spacing w:before="100" w:beforeAutospacing="1" w:after="100" w:afterAutospacing="1"/>
    </w:pPr>
  </w:style>
  <w:style w:type="character" w:customStyle="1" w:styleId="newsdetailtemplate">
    <w:name w:val="news_detail_template"/>
    <w:basedOn w:val="a0"/>
    <w:rsid w:val="00343CC6"/>
  </w:style>
  <w:style w:type="character" w:styleId="ac">
    <w:name w:val="Strong"/>
    <w:basedOn w:val="a0"/>
    <w:uiPriority w:val="22"/>
    <w:qFormat/>
    <w:rsid w:val="00343CC6"/>
    <w:rPr>
      <w:b/>
      <w:bCs/>
    </w:rPr>
  </w:style>
  <w:style w:type="character" w:styleId="ad">
    <w:name w:val="Emphasis"/>
    <w:basedOn w:val="a0"/>
    <w:uiPriority w:val="20"/>
    <w:qFormat/>
    <w:rsid w:val="00343CC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BB5BA7"/>
  </w:style>
  <w:style w:type="paragraph" w:customStyle="1" w:styleId="advertising1">
    <w:name w:val="advertising1"/>
    <w:basedOn w:val="a"/>
    <w:rsid w:val="00BB5B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3495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98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88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753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19094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02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666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7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712BC-6725-47A4-B776-DBEEBF95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А. С. Пунько</cp:lastModifiedBy>
  <cp:revision>30</cp:revision>
  <cp:lastPrinted>2018-08-06T09:33:00Z</cp:lastPrinted>
  <dcterms:created xsi:type="dcterms:W3CDTF">2018-07-19T08:36:00Z</dcterms:created>
  <dcterms:modified xsi:type="dcterms:W3CDTF">2018-08-07T08:56:00Z</dcterms:modified>
</cp:coreProperties>
</file>