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6B" w:rsidRDefault="002B386B" w:rsidP="002B386B">
      <w:pPr>
        <w:autoSpaceDE w:val="0"/>
        <w:autoSpaceDN w:val="0"/>
        <w:adjustRightInd w:val="0"/>
        <w:outlineLvl w:val="2"/>
        <w:rPr>
          <w:rFonts w:ascii="Segoe UI" w:eastAsia="Calibri" w:hAnsi="Segoe UI" w:cs="Segoe UI"/>
          <w:b/>
          <w:sz w:val="28"/>
          <w:szCs w:val="28"/>
        </w:rPr>
      </w:pPr>
    </w:p>
    <w:p w:rsidR="0022595F" w:rsidRPr="0022595F" w:rsidRDefault="002B386B" w:rsidP="00302090">
      <w:pPr>
        <w:pStyle w:val="1"/>
        <w:shd w:val="clear" w:color="auto" w:fill="FFFFFF"/>
        <w:spacing w:before="0" w:after="192"/>
        <w:ind w:left="660"/>
        <w:jc w:val="center"/>
        <w:rPr>
          <w:rFonts w:ascii="Segoe UI" w:eastAsia="Calibri" w:hAnsi="Segoe UI" w:cs="Segoe UI"/>
          <w:sz w:val="28"/>
          <w:szCs w:val="28"/>
        </w:rPr>
      </w:pPr>
      <w:r w:rsidRPr="00302090">
        <w:rPr>
          <w:rFonts w:ascii="Segoe UI" w:eastAsia="Calibri" w:hAnsi="Segoe UI" w:cs="Segoe UI"/>
          <w:bCs w:val="0"/>
          <w:kern w:val="0"/>
          <w:sz w:val="28"/>
          <w:szCs w:val="28"/>
        </w:rPr>
        <w:t xml:space="preserve">27 апреля состоялась совместная рабочая встреча </w:t>
      </w:r>
      <w:r w:rsidRPr="00302090">
        <w:rPr>
          <w:rFonts w:ascii="Segoe UI" w:eastAsia="Calibri" w:hAnsi="Segoe UI" w:cs="Segoe UI"/>
          <w:sz w:val="28"/>
          <w:szCs w:val="28"/>
        </w:rPr>
        <w:t xml:space="preserve">Управления Росреестра по Республике Карелия </w:t>
      </w:r>
      <w:r w:rsidR="00302090" w:rsidRPr="00302090">
        <w:rPr>
          <w:rFonts w:ascii="Segoe UI" w:eastAsia="Calibri" w:hAnsi="Segoe UI" w:cs="Segoe UI"/>
          <w:sz w:val="28"/>
          <w:szCs w:val="28"/>
        </w:rPr>
        <w:t xml:space="preserve"> с </w:t>
      </w:r>
      <w:r w:rsidR="00302090" w:rsidRPr="00AC72C2">
        <w:rPr>
          <w:rFonts w:ascii="Segoe UI" w:eastAsia="Calibri" w:hAnsi="Segoe UI" w:cs="Segoe UI"/>
          <w:sz w:val="28"/>
          <w:szCs w:val="28"/>
        </w:rPr>
        <w:t>председателями</w:t>
      </w:r>
      <w:r w:rsidR="00302090" w:rsidRPr="00302090">
        <w:rPr>
          <w:rFonts w:ascii="Segoe UI" w:eastAsia="Calibri" w:hAnsi="Segoe UI" w:cs="Segoe UI"/>
          <w:sz w:val="28"/>
          <w:szCs w:val="28"/>
        </w:rPr>
        <w:t xml:space="preserve"> садоводческих некоммерческих товариществ</w:t>
      </w:r>
    </w:p>
    <w:p w:rsidR="00AC72C2" w:rsidRPr="00AC72C2" w:rsidRDefault="00AC72C2" w:rsidP="00AC72C2">
      <w:pPr>
        <w:ind w:firstLine="709"/>
        <w:jc w:val="both"/>
        <w:rPr>
          <w:rFonts w:ascii="Segoe UI" w:eastAsia="Calibri" w:hAnsi="Segoe UI" w:cs="Segoe UI"/>
          <w:sz w:val="28"/>
          <w:szCs w:val="28"/>
        </w:rPr>
      </w:pPr>
      <w:r>
        <w:rPr>
          <w:rFonts w:ascii="Segoe UI" w:eastAsia="Calibri" w:hAnsi="Segoe UI" w:cs="Segoe UI"/>
          <w:sz w:val="28"/>
          <w:szCs w:val="28"/>
        </w:rPr>
        <w:t>27 апреля представители</w:t>
      </w:r>
      <w:r w:rsidRPr="00AC72C2">
        <w:rPr>
          <w:rFonts w:ascii="Segoe UI" w:eastAsia="Calibri" w:hAnsi="Segoe UI" w:cs="Segoe UI"/>
          <w:sz w:val="28"/>
          <w:szCs w:val="28"/>
        </w:rPr>
        <w:t xml:space="preserve"> Управлени</w:t>
      </w:r>
      <w:r>
        <w:rPr>
          <w:rFonts w:ascii="Segoe UI" w:eastAsia="Calibri" w:hAnsi="Segoe UI" w:cs="Segoe UI"/>
          <w:sz w:val="28"/>
          <w:szCs w:val="28"/>
        </w:rPr>
        <w:t>я</w:t>
      </w:r>
      <w:r w:rsidRPr="00AC72C2">
        <w:rPr>
          <w:rFonts w:ascii="Segoe UI" w:eastAsia="Calibri" w:hAnsi="Segoe UI" w:cs="Segoe UI"/>
          <w:sz w:val="28"/>
          <w:szCs w:val="28"/>
        </w:rPr>
        <w:t xml:space="preserve"> Росреестра по Республике Карелия </w:t>
      </w:r>
      <w:r w:rsidR="00F4771A">
        <w:rPr>
          <w:rFonts w:ascii="Segoe UI" w:eastAsia="Calibri" w:hAnsi="Segoe UI" w:cs="Segoe UI"/>
          <w:sz w:val="28"/>
          <w:szCs w:val="28"/>
        </w:rPr>
        <w:t xml:space="preserve">(далее – Управление) </w:t>
      </w:r>
      <w:r>
        <w:rPr>
          <w:rFonts w:ascii="Segoe UI" w:eastAsia="Calibri" w:hAnsi="Segoe UI" w:cs="Segoe UI"/>
          <w:sz w:val="28"/>
          <w:szCs w:val="28"/>
        </w:rPr>
        <w:t>и</w:t>
      </w:r>
      <w:r w:rsidRPr="00AC72C2">
        <w:rPr>
          <w:rFonts w:ascii="Segoe UI" w:eastAsia="Calibri" w:hAnsi="Segoe UI" w:cs="Segoe UI"/>
          <w:sz w:val="28"/>
          <w:szCs w:val="28"/>
        </w:rPr>
        <w:t xml:space="preserve"> Филиал</w:t>
      </w:r>
      <w:r>
        <w:rPr>
          <w:rFonts w:ascii="Segoe UI" w:eastAsia="Calibri" w:hAnsi="Segoe UI" w:cs="Segoe UI"/>
          <w:sz w:val="28"/>
          <w:szCs w:val="28"/>
        </w:rPr>
        <w:t>а</w:t>
      </w:r>
      <w:r w:rsidRPr="00AC72C2">
        <w:rPr>
          <w:rFonts w:ascii="Segoe UI" w:eastAsia="Calibri" w:hAnsi="Segoe UI" w:cs="Segoe UI"/>
          <w:sz w:val="28"/>
          <w:szCs w:val="28"/>
        </w:rPr>
        <w:t xml:space="preserve"> ФГБУ «ФКП Росреестра» по Республике Карелия приняли участие в рабочей встрече с председателями садоводческих некоммерческих товариществ, организатором которой являлось Карельское региональное отделение Общероссийской общественной организации «Союз садоводов России».</w:t>
      </w:r>
    </w:p>
    <w:p w:rsidR="002B386B" w:rsidRDefault="00F4771A" w:rsidP="002B386B">
      <w:pPr>
        <w:ind w:firstLine="709"/>
        <w:jc w:val="both"/>
        <w:rPr>
          <w:rFonts w:ascii="Segoe UI" w:eastAsia="Calibri" w:hAnsi="Segoe UI" w:cs="Segoe UI"/>
          <w:sz w:val="28"/>
          <w:szCs w:val="28"/>
        </w:rPr>
      </w:pPr>
      <w:r>
        <w:rPr>
          <w:rFonts w:ascii="Segoe UI" w:eastAsia="Calibri" w:hAnsi="Segoe UI" w:cs="Segoe UI"/>
          <w:sz w:val="28"/>
          <w:szCs w:val="28"/>
        </w:rPr>
        <w:t>В ходе</w:t>
      </w:r>
      <w:r w:rsidR="00AC72C2">
        <w:rPr>
          <w:rFonts w:ascii="Segoe UI" w:eastAsia="Calibri" w:hAnsi="Segoe UI" w:cs="Segoe UI"/>
          <w:sz w:val="28"/>
          <w:szCs w:val="28"/>
        </w:rPr>
        <w:t xml:space="preserve"> мероприятия был заслушан доклад представителей </w:t>
      </w:r>
      <w:r w:rsidR="00AC72C2" w:rsidRPr="00AC72C2">
        <w:rPr>
          <w:rFonts w:ascii="Segoe UI" w:eastAsia="Calibri" w:hAnsi="Segoe UI" w:cs="Segoe UI"/>
          <w:sz w:val="28"/>
          <w:szCs w:val="28"/>
        </w:rPr>
        <w:t>Управлени</w:t>
      </w:r>
      <w:r w:rsidR="002B386B">
        <w:rPr>
          <w:rFonts w:ascii="Segoe UI" w:eastAsia="Calibri" w:hAnsi="Segoe UI" w:cs="Segoe UI"/>
          <w:sz w:val="28"/>
          <w:szCs w:val="28"/>
        </w:rPr>
        <w:t>я, где обсуждались вопросы,</w:t>
      </w:r>
      <w:r w:rsidR="00AC72C2" w:rsidRPr="00AC72C2">
        <w:rPr>
          <w:rFonts w:ascii="Segoe UI" w:eastAsia="Calibri" w:hAnsi="Segoe UI" w:cs="Segoe UI"/>
          <w:sz w:val="28"/>
          <w:szCs w:val="28"/>
        </w:rPr>
        <w:t xml:space="preserve"> </w:t>
      </w:r>
      <w:r w:rsidR="002B386B">
        <w:rPr>
          <w:rFonts w:ascii="Segoe UI" w:eastAsia="Calibri" w:hAnsi="Segoe UI" w:cs="Segoe UI"/>
          <w:sz w:val="28"/>
          <w:szCs w:val="28"/>
        </w:rPr>
        <w:t>связанные с практикой</w:t>
      </w:r>
      <w:r w:rsidR="002B386B" w:rsidRPr="00AC72C2">
        <w:rPr>
          <w:rFonts w:ascii="Segoe UI" w:eastAsia="Calibri" w:hAnsi="Segoe UI" w:cs="Segoe UI"/>
          <w:sz w:val="28"/>
          <w:szCs w:val="28"/>
        </w:rPr>
        <w:t xml:space="preserve"> применения</w:t>
      </w:r>
      <w:r w:rsidR="002B386B" w:rsidRPr="002B386B">
        <w:rPr>
          <w:rFonts w:ascii="Segoe UI" w:eastAsia="Calibri" w:hAnsi="Segoe UI" w:cs="Segoe UI"/>
          <w:sz w:val="28"/>
          <w:szCs w:val="28"/>
        </w:rPr>
        <w:t xml:space="preserve"> </w:t>
      </w:r>
      <w:r w:rsidR="002B386B" w:rsidRPr="00AC72C2">
        <w:rPr>
          <w:rFonts w:ascii="Segoe UI" w:eastAsia="Calibri" w:hAnsi="Segoe UI" w:cs="Segoe UI"/>
          <w:sz w:val="28"/>
          <w:szCs w:val="28"/>
        </w:rPr>
        <w:t>Федеральн</w:t>
      </w:r>
      <w:r w:rsidR="002B386B">
        <w:rPr>
          <w:rFonts w:ascii="Segoe UI" w:eastAsia="Calibri" w:hAnsi="Segoe UI" w:cs="Segoe UI"/>
          <w:sz w:val="28"/>
          <w:szCs w:val="28"/>
        </w:rPr>
        <w:t>ого</w:t>
      </w:r>
      <w:r w:rsidR="002B386B" w:rsidRPr="00AC72C2">
        <w:rPr>
          <w:rFonts w:ascii="Segoe UI" w:eastAsia="Calibri" w:hAnsi="Segoe UI" w:cs="Segoe UI"/>
          <w:sz w:val="28"/>
          <w:szCs w:val="28"/>
        </w:rPr>
        <w:t xml:space="preserve"> закон</w:t>
      </w:r>
      <w:r w:rsidR="002B386B">
        <w:rPr>
          <w:rFonts w:ascii="Segoe UI" w:eastAsia="Calibri" w:hAnsi="Segoe UI" w:cs="Segoe UI"/>
          <w:sz w:val="28"/>
          <w:szCs w:val="28"/>
        </w:rPr>
        <w:t>а</w:t>
      </w:r>
      <w:r w:rsidR="002B386B" w:rsidRPr="00AC72C2">
        <w:rPr>
          <w:rFonts w:ascii="Segoe UI" w:eastAsia="Calibri" w:hAnsi="Segoe UI" w:cs="Segoe UI"/>
          <w:sz w:val="28"/>
          <w:szCs w:val="28"/>
        </w:rPr>
        <w:t xml:space="preserve"> от 29.07.2017 N 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</w:t>
      </w:r>
      <w:r w:rsidR="002B386B">
        <w:rPr>
          <w:rFonts w:ascii="Segoe UI" w:eastAsia="Calibri" w:hAnsi="Segoe UI" w:cs="Segoe UI"/>
          <w:sz w:val="28"/>
          <w:szCs w:val="28"/>
        </w:rPr>
        <w:t xml:space="preserve"> определенной категории земель» </w:t>
      </w:r>
      <w:r w:rsidR="002B386B" w:rsidRPr="00AC72C2">
        <w:rPr>
          <w:rFonts w:ascii="Segoe UI" w:eastAsia="Calibri" w:hAnsi="Segoe UI" w:cs="Segoe UI"/>
          <w:sz w:val="28"/>
          <w:szCs w:val="28"/>
        </w:rPr>
        <w:t xml:space="preserve"> для земельных участков</w:t>
      </w:r>
      <w:r w:rsidR="002B386B">
        <w:rPr>
          <w:rFonts w:ascii="Segoe UI" w:eastAsia="Calibri" w:hAnsi="Segoe UI" w:cs="Segoe UI"/>
          <w:sz w:val="28"/>
          <w:szCs w:val="28"/>
        </w:rPr>
        <w:t>,</w:t>
      </w:r>
      <w:r w:rsidR="002B386B" w:rsidRPr="00AC72C2">
        <w:rPr>
          <w:rFonts w:ascii="Segoe UI" w:eastAsia="Calibri" w:hAnsi="Segoe UI" w:cs="Segoe UI"/>
          <w:sz w:val="28"/>
          <w:szCs w:val="28"/>
        </w:rPr>
        <w:t xml:space="preserve"> предназначенных для ведения</w:t>
      </w:r>
      <w:r w:rsidR="008679FE">
        <w:rPr>
          <w:rFonts w:ascii="Segoe UI" w:eastAsia="Calibri" w:hAnsi="Segoe UI" w:cs="Segoe UI"/>
          <w:sz w:val="28"/>
          <w:szCs w:val="28"/>
        </w:rPr>
        <w:t xml:space="preserve"> садоводства, огородничества, дачного хозяйства,</w:t>
      </w:r>
      <w:r w:rsidR="002B386B" w:rsidRPr="00AC72C2">
        <w:rPr>
          <w:rFonts w:ascii="Segoe UI" w:eastAsia="Calibri" w:hAnsi="Segoe UI" w:cs="Segoe UI"/>
          <w:sz w:val="28"/>
          <w:szCs w:val="28"/>
        </w:rPr>
        <w:t xml:space="preserve"> личного подсобного хозяйства и индивидуального жилищного строительства</w:t>
      </w:r>
      <w:r w:rsidR="002B386B">
        <w:rPr>
          <w:rFonts w:ascii="Segoe UI" w:eastAsia="Calibri" w:hAnsi="Segoe UI" w:cs="Segoe UI"/>
          <w:sz w:val="28"/>
          <w:szCs w:val="28"/>
        </w:rPr>
        <w:t>.</w:t>
      </w:r>
    </w:p>
    <w:p w:rsidR="00AC72C2" w:rsidRDefault="00AC72C2" w:rsidP="008679FE">
      <w:pPr>
        <w:ind w:firstLine="709"/>
        <w:jc w:val="both"/>
        <w:rPr>
          <w:rFonts w:ascii="Segoe UI" w:eastAsia="Calibri" w:hAnsi="Segoe UI" w:cs="Segoe UI"/>
          <w:sz w:val="28"/>
          <w:szCs w:val="28"/>
        </w:rPr>
      </w:pPr>
      <w:r w:rsidRPr="00AC72C2">
        <w:rPr>
          <w:rFonts w:ascii="Segoe UI" w:eastAsia="Calibri" w:hAnsi="Segoe UI" w:cs="Segoe UI"/>
          <w:sz w:val="28"/>
          <w:szCs w:val="28"/>
        </w:rPr>
        <w:t xml:space="preserve">В докладе были освещены основные моменты, касающиеся уточнения границ существующих земельных участков, предназначенных для вышеуказанных целей, права на которые возникли до 01.01.2016. </w:t>
      </w:r>
      <w:r w:rsidR="008679FE">
        <w:rPr>
          <w:rFonts w:ascii="Segoe UI" w:eastAsia="Calibri" w:hAnsi="Segoe UI" w:cs="Segoe UI"/>
          <w:sz w:val="28"/>
          <w:szCs w:val="28"/>
        </w:rPr>
        <w:t xml:space="preserve">Кроме того </w:t>
      </w:r>
      <w:r w:rsidR="00F4771A">
        <w:rPr>
          <w:rFonts w:ascii="Segoe UI" w:eastAsia="Calibri" w:hAnsi="Segoe UI" w:cs="Segoe UI"/>
          <w:sz w:val="28"/>
          <w:szCs w:val="28"/>
        </w:rPr>
        <w:t>были д</w:t>
      </w:r>
      <w:r w:rsidRPr="00AC72C2">
        <w:rPr>
          <w:rFonts w:ascii="Segoe UI" w:eastAsia="Calibri" w:hAnsi="Segoe UI" w:cs="Segoe UI"/>
          <w:sz w:val="28"/>
          <w:szCs w:val="28"/>
        </w:rPr>
        <w:t>аны пояснения по упрощенной процедуре согласования границ участк</w:t>
      </w:r>
      <w:r w:rsidR="008679FE">
        <w:rPr>
          <w:rFonts w:ascii="Segoe UI" w:eastAsia="Calibri" w:hAnsi="Segoe UI" w:cs="Segoe UI"/>
          <w:sz w:val="28"/>
          <w:szCs w:val="28"/>
        </w:rPr>
        <w:t>ов</w:t>
      </w:r>
      <w:r w:rsidRPr="00AC72C2">
        <w:rPr>
          <w:rFonts w:ascii="Segoe UI" w:eastAsia="Calibri" w:hAnsi="Segoe UI" w:cs="Segoe UI"/>
          <w:sz w:val="28"/>
          <w:szCs w:val="28"/>
        </w:rPr>
        <w:t>, предоставленн</w:t>
      </w:r>
      <w:r w:rsidR="008679FE">
        <w:rPr>
          <w:rFonts w:ascii="Segoe UI" w:eastAsia="Calibri" w:hAnsi="Segoe UI" w:cs="Segoe UI"/>
          <w:sz w:val="28"/>
          <w:szCs w:val="28"/>
        </w:rPr>
        <w:t>ых</w:t>
      </w:r>
      <w:r w:rsidRPr="00AC72C2">
        <w:rPr>
          <w:rFonts w:ascii="Segoe UI" w:eastAsia="Calibri" w:hAnsi="Segoe UI" w:cs="Segoe UI"/>
          <w:sz w:val="28"/>
          <w:szCs w:val="28"/>
        </w:rPr>
        <w:t xml:space="preserve"> гражда</w:t>
      </w:r>
      <w:r w:rsidR="008679FE">
        <w:rPr>
          <w:rFonts w:ascii="Segoe UI" w:eastAsia="Calibri" w:hAnsi="Segoe UI" w:cs="Segoe UI"/>
          <w:sz w:val="28"/>
          <w:szCs w:val="28"/>
        </w:rPr>
        <w:t xml:space="preserve">нам до 08.08.2008, а также </w:t>
      </w:r>
      <w:r w:rsidRPr="00AC72C2">
        <w:rPr>
          <w:rFonts w:ascii="Segoe UI" w:eastAsia="Calibri" w:hAnsi="Segoe UI" w:cs="Segoe UI"/>
          <w:sz w:val="28"/>
          <w:szCs w:val="28"/>
        </w:rPr>
        <w:t>образованн</w:t>
      </w:r>
      <w:r w:rsidR="008679FE">
        <w:rPr>
          <w:rFonts w:ascii="Segoe UI" w:eastAsia="Calibri" w:hAnsi="Segoe UI" w:cs="Segoe UI"/>
          <w:sz w:val="28"/>
          <w:szCs w:val="28"/>
        </w:rPr>
        <w:t>ых</w:t>
      </w:r>
      <w:r w:rsidRPr="00AC72C2">
        <w:rPr>
          <w:rFonts w:ascii="Segoe UI" w:eastAsia="Calibri" w:hAnsi="Segoe UI" w:cs="Segoe UI"/>
          <w:sz w:val="28"/>
          <w:szCs w:val="28"/>
        </w:rPr>
        <w:t xml:space="preserve"> из земельн</w:t>
      </w:r>
      <w:r w:rsidR="008679FE">
        <w:rPr>
          <w:rFonts w:ascii="Segoe UI" w:eastAsia="Calibri" w:hAnsi="Segoe UI" w:cs="Segoe UI"/>
          <w:sz w:val="28"/>
          <w:szCs w:val="28"/>
        </w:rPr>
        <w:t>ых</w:t>
      </w:r>
      <w:r w:rsidRPr="00AC72C2">
        <w:rPr>
          <w:rFonts w:ascii="Segoe UI" w:eastAsia="Calibri" w:hAnsi="Segoe UI" w:cs="Segoe UI"/>
          <w:sz w:val="28"/>
          <w:szCs w:val="28"/>
        </w:rPr>
        <w:t xml:space="preserve"> участк</w:t>
      </w:r>
      <w:r w:rsidR="008679FE">
        <w:rPr>
          <w:rFonts w:ascii="Segoe UI" w:eastAsia="Calibri" w:hAnsi="Segoe UI" w:cs="Segoe UI"/>
          <w:sz w:val="28"/>
          <w:szCs w:val="28"/>
        </w:rPr>
        <w:t>ов</w:t>
      </w:r>
      <w:r w:rsidRPr="00AC72C2">
        <w:rPr>
          <w:rFonts w:ascii="Segoe UI" w:eastAsia="Calibri" w:hAnsi="Segoe UI" w:cs="Segoe UI"/>
          <w:sz w:val="28"/>
          <w:szCs w:val="28"/>
        </w:rPr>
        <w:t>, предоставленн</w:t>
      </w:r>
      <w:r w:rsidR="008679FE">
        <w:rPr>
          <w:rFonts w:ascii="Segoe UI" w:eastAsia="Calibri" w:hAnsi="Segoe UI" w:cs="Segoe UI"/>
          <w:sz w:val="28"/>
          <w:szCs w:val="28"/>
        </w:rPr>
        <w:t>ых</w:t>
      </w:r>
      <w:r w:rsidRPr="00AC72C2">
        <w:rPr>
          <w:rFonts w:ascii="Segoe UI" w:eastAsia="Calibri" w:hAnsi="Segoe UI" w:cs="Segoe UI"/>
          <w:sz w:val="28"/>
          <w:szCs w:val="28"/>
        </w:rPr>
        <w:t xml:space="preserve"> до 08.08.2008 садоводческому, огородническому или дачному некоммерческому объединению граждан</w:t>
      </w:r>
      <w:r w:rsidR="00305DA3">
        <w:rPr>
          <w:rFonts w:ascii="Segoe UI" w:eastAsia="Calibri" w:hAnsi="Segoe UI" w:cs="Segoe UI"/>
          <w:sz w:val="28"/>
          <w:szCs w:val="28"/>
        </w:rPr>
        <w:t>,</w:t>
      </w:r>
      <w:r w:rsidRPr="00AC72C2">
        <w:rPr>
          <w:rFonts w:ascii="Segoe UI" w:eastAsia="Calibri" w:hAnsi="Segoe UI" w:cs="Segoe UI"/>
          <w:sz w:val="28"/>
          <w:szCs w:val="28"/>
        </w:rPr>
        <w:t xml:space="preserve"> либо иной организации, в случае, когда смежным участком является лесной.</w:t>
      </w:r>
    </w:p>
    <w:p w:rsidR="00D62E5C" w:rsidRDefault="00D62E5C" w:rsidP="00245319">
      <w:pPr>
        <w:shd w:val="clear" w:color="auto" w:fill="FFFFFF"/>
        <w:ind w:firstLine="709"/>
        <w:jc w:val="both"/>
        <w:outlineLvl w:val="0"/>
        <w:rPr>
          <w:rFonts w:ascii="Segoe UI" w:eastAsia="Calibri" w:hAnsi="Segoe UI" w:cs="Segoe UI"/>
          <w:i/>
        </w:rPr>
      </w:pPr>
    </w:p>
    <w:p w:rsidR="00305DA3" w:rsidRPr="00245319" w:rsidRDefault="00305DA3" w:rsidP="00245319">
      <w:pPr>
        <w:shd w:val="clear" w:color="auto" w:fill="FFFFFF"/>
        <w:ind w:firstLine="709"/>
        <w:jc w:val="both"/>
        <w:outlineLvl w:val="0"/>
        <w:rPr>
          <w:rFonts w:ascii="Segoe UI" w:eastAsia="Calibri" w:hAnsi="Segoe UI" w:cs="Segoe UI"/>
          <w:i/>
        </w:rPr>
      </w:pPr>
    </w:p>
    <w:p w:rsidR="0022595F" w:rsidRPr="0022595F" w:rsidRDefault="0022595F" w:rsidP="0022595F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  <w:sz w:val="28"/>
          <w:szCs w:val="28"/>
        </w:rPr>
      </w:pPr>
      <w:r w:rsidRPr="0022595F">
        <w:rPr>
          <w:rFonts w:ascii="Segoe UI" w:eastAsia="Calibri" w:hAnsi="Segoe UI" w:cs="Segoe UI"/>
          <w:sz w:val="28"/>
          <w:szCs w:val="28"/>
        </w:rPr>
        <w:t xml:space="preserve">Материал подготовлен пресс-службой Управления Росреестра </w:t>
      </w:r>
    </w:p>
    <w:p w:rsidR="0022595F" w:rsidRPr="0022595F" w:rsidRDefault="0022595F" w:rsidP="0022595F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  <w:sz w:val="28"/>
          <w:szCs w:val="28"/>
        </w:rPr>
      </w:pPr>
      <w:r w:rsidRPr="0022595F">
        <w:rPr>
          <w:rFonts w:ascii="Segoe UI" w:eastAsia="Calibri" w:hAnsi="Segoe UI" w:cs="Segoe UI"/>
          <w:sz w:val="28"/>
          <w:szCs w:val="28"/>
        </w:rPr>
        <w:t>по Республике Карелия</w:t>
      </w:r>
    </w:p>
    <w:p w:rsidR="001F630B" w:rsidRPr="00237F9F" w:rsidRDefault="001F630B" w:rsidP="00D62E5C">
      <w:pPr>
        <w:jc w:val="both"/>
      </w:pPr>
    </w:p>
    <w:sectPr w:rsidR="001F630B" w:rsidRPr="00237F9F" w:rsidSect="00D348D6">
      <w:headerReference w:type="default" r:id="rId8"/>
      <w:pgSz w:w="11906" w:h="16838"/>
      <w:pgMar w:top="794" w:right="851" w:bottom="851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1AB" w:rsidRDefault="000551AB" w:rsidP="001F630B">
      <w:r>
        <w:separator/>
      </w:r>
    </w:p>
  </w:endnote>
  <w:endnote w:type="continuationSeparator" w:id="1">
    <w:p w:rsidR="000551AB" w:rsidRDefault="000551AB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1AB" w:rsidRDefault="000551AB" w:rsidP="001F630B">
      <w:r>
        <w:separator/>
      </w:r>
    </w:p>
  </w:footnote>
  <w:footnote w:type="continuationSeparator" w:id="1">
    <w:p w:rsidR="000551AB" w:rsidRDefault="000551AB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22595F" w:rsidRPr="00A17C38">
      <w:rPr>
        <w:rFonts w:ascii="Segoe UI" w:hAnsi="Segoe UI" w:cs="Segoe UI"/>
        <w:b/>
        <w:noProof/>
        <w:sz w:val="32"/>
        <w:szCs w:val="32"/>
        <w:lang w:eastAsia="sk-SK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7E6E"/>
    <w:multiLevelType w:val="hybridMultilevel"/>
    <w:tmpl w:val="50C6436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0C1149"/>
    <w:multiLevelType w:val="multilevel"/>
    <w:tmpl w:val="BF34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736CDE"/>
    <w:multiLevelType w:val="hybridMultilevel"/>
    <w:tmpl w:val="9DF09B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C25D3"/>
    <w:multiLevelType w:val="hybridMultilevel"/>
    <w:tmpl w:val="9F3AEC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1F630B"/>
    <w:rsid w:val="000551AB"/>
    <w:rsid w:val="000B17FA"/>
    <w:rsid w:val="00132564"/>
    <w:rsid w:val="00161483"/>
    <w:rsid w:val="001617E2"/>
    <w:rsid w:val="001A11EF"/>
    <w:rsid w:val="001B3B60"/>
    <w:rsid w:val="001F3185"/>
    <w:rsid w:val="001F630B"/>
    <w:rsid w:val="0021271D"/>
    <w:rsid w:val="0022595F"/>
    <w:rsid w:val="00226F27"/>
    <w:rsid w:val="00237F9F"/>
    <w:rsid w:val="002430F2"/>
    <w:rsid w:val="00245319"/>
    <w:rsid w:val="00246D30"/>
    <w:rsid w:val="0025029C"/>
    <w:rsid w:val="002A1785"/>
    <w:rsid w:val="002B386B"/>
    <w:rsid w:val="002E3B99"/>
    <w:rsid w:val="002E6C09"/>
    <w:rsid w:val="002F12F5"/>
    <w:rsid w:val="00302090"/>
    <w:rsid w:val="00305DA3"/>
    <w:rsid w:val="003275B8"/>
    <w:rsid w:val="003700E7"/>
    <w:rsid w:val="00384A55"/>
    <w:rsid w:val="003A22A7"/>
    <w:rsid w:val="003A708F"/>
    <w:rsid w:val="00460EB1"/>
    <w:rsid w:val="00464834"/>
    <w:rsid w:val="00474D88"/>
    <w:rsid w:val="004A3FEE"/>
    <w:rsid w:val="004C19E0"/>
    <w:rsid w:val="004D0889"/>
    <w:rsid w:val="00504CBF"/>
    <w:rsid w:val="00531805"/>
    <w:rsid w:val="00566461"/>
    <w:rsid w:val="00580A41"/>
    <w:rsid w:val="00597C6F"/>
    <w:rsid w:val="005B1CEC"/>
    <w:rsid w:val="005B7DBA"/>
    <w:rsid w:val="00633498"/>
    <w:rsid w:val="00647573"/>
    <w:rsid w:val="00677D80"/>
    <w:rsid w:val="00690D5F"/>
    <w:rsid w:val="00692849"/>
    <w:rsid w:val="006B5677"/>
    <w:rsid w:val="006E3BCC"/>
    <w:rsid w:val="006F1637"/>
    <w:rsid w:val="006F29BE"/>
    <w:rsid w:val="00726AD7"/>
    <w:rsid w:val="0075027E"/>
    <w:rsid w:val="007644F0"/>
    <w:rsid w:val="00827428"/>
    <w:rsid w:val="00857E17"/>
    <w:rsid w:val="008679FE"/>
    <w:rsid w:val="008D62C8"/>
    <w:rsid w:val="008F5093"/>
    <w:rsid w:val="008F791A"/>
    <w:rsid w:val="0090199D"/>
    <w:rsid w:val="00940570"/>
    <w:rsid w:val="009552BD"/>
    <w:rsid w:val="00960995"/>
    <w:rsid w:val="00964FC5"/>
    <w:rsid w:val="00990A7F"/>
    <w:rsid w:val="009A7F50"/>
    <w:rsid w:val="009B66FA"/>
    <w:rsid w:val="009E549C"/>
    <w:rsid w:val="00A24DFE"/>
    <w:rsid w:val="00AC447F"/>
    <w:rsid w:val="00AC72C2"/>
    <w:rsid w:val="00AE25D3"/>
    <w:rsid w:val="00B12EAE"/>
    <w:rsid w:val="00B2313F"/>
    <w:rsid w:val="00B272E8"/>
    <w:rsid w:val="00B718AA"/>
    <w:rsid w:val="00B72E1B"/>
    <w:rsid w:val="00B92612"/>
    <w:rsid w:val="00BB119F"/>
    <w:rsid w:val="00BF40E1"/>
    <w:rsid w:val="00C3071D"/>
    <w:rsid w:val="00C33F2A"/>
    <w:rsid w:val="00C75A30"/>
    <w:rsid w:val="00CE275B"/>
    <w:rsid w:val="00D075B4"/>
    <w:rsid w:val="00D33A23"/>
    <w:rsid w:val="00D348D6"/>
    <w:rsid w:val="00D35001"/>
    <w:rsid w:val="00D464E0"/>
    <w:rsid w:val="00D5253E"/>
    <w:rsid w:val="00D571A8"/>
    <w:rsid w:val="00D62E5C"/>
    <w:rsid w:val="00D87BBC"/>
    <w:rsid w:val="00E74509"/>
    <w:rsid w:val="00F4771A"/>
    <w:rsid w:val="00F95884"/>
    <w:rsid w:val="00FC22CB"/>
    <w:rsid w:val="00FC4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2E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075B4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857E1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57E17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57E17"/>
    <w:rPr>
      <w:sz w:val="20"/>
      <w:szCs w:val="20"/>
    </w:rPr>
  </w:style>
  <w:style w:type="paragraph" w:styleId="ae">
    <w:name w:val="Normal (Web)"/>
    <w:basedOn w:val="a"/>
    <w:uiPriority w:val="99"/>
    <w:unhideWhenUsed/>
    <w:rsid w:val="00246D3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12EAE"/>
  </w:style>
  <w:style w:type="character" w:customStyle="1" w:styleId="10">
    <w:name w:val="Заголовок 1 Знак"/>
    <w:basedOn w:val="a0"/>
    <w:link w:val="1"/>
    <w:rsid w:val="00D62E5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A2DBC-9885-43B4-8C81-E261547BF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lastModifiedBy>А. С. Пунько</cp:lastModifiedBy>
  <cp:revision>36</cp:revision>
  <cp:lastPrinted>2018-04-25T07:46:00Z</cp:lastPrinted>
  <dcterms:created xsi:type="dcterms:W3CDTF">2017-09-25T07:56:00Z</dcterms:created>
  <dcterms:modified xsi:type="dcterms:W3CDTF">2018-04-27T12:18:00Z</dcterms:modified>
</cp:coreProperties>
</file>